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06040" w14:textId="2FEE50F1" w:rsidR="00D801E3" w:rsidRDefault="00DD7517" w:rsidP="00D801E3">
      <w:pPr>
        <w:rPr>
          <w:b/>
          <w:bCs/>
        </w:rPr>
      </w:pPr>
      <w:r>
        <w:rPr>
          <w:b/>
          <w:bCs/>
          <w:noProof/>
        </w:rPr>
        <mc:AlternateContent>
          <mc:Choice Requires="wps">
            <w:drawing>
              <wp:anchor distT="0" distB="0" distL="114300" distR="114300" simplePos="0" relativeHeight="251659264" behindDoc="0" locked="0" layoutInCell="1" allowOverlap="1" wp14:anchorId="010CF492" wp14:editId="13C5DB58">
                <wp:simplePos x="0" y="0"/>
                <wp:positionH relativeFrom="column">
                  <wp:posOffset>38100</wp:posOffset>
                </wp:positionH>
                <wp:positionV relativeFrom="paragraph">
                  <wp:posOffset>53340</wp:posOffset>
                </wp:positionV>
                <wp:extent cx="4495800" cy="563880"/>
                <wp:effectExtent l="0" t="0" r="19050" b="26670"/>
                <wp:wrapNone/>
                <wp:docPr id="1489526005" name="Text Box 2"/>
                <wp:cNvGraphicFramePr/>
                <a:graphic xmlns:a="http://schemas.openxmlformats.org/drawingml/2006/main">
                  <a:graphicData uri="http://schemas.microsoft.com/office/word/2010/wordprocessingShape">
                    <wps:wsp>
                      <wps:cNvSpPr txBox="1"/>
                      <wps:spPr>
                        <a:xfrm>
                          <a:off x="0" y="0"/>
                          <a:ext cx="4495800" cy="563880"/>
                        </a:xfrm>
                        <a:prstGeom prst="rect">
                          <a:avLst/>
                        </a:prstGeom>
                        <a:solidFill>
                          <a:schemeClr val="lt1"/>
                        </a:solidFill>
                        <a:ln w="6350">
                          <a:solidFill>
                            <a:prstClr val="black"/>
                          </a:solidFill>
                        </a:ln>
                      </wps:spPr>
                      <wps:txbx>
                        <w:txbxContent>
                          <w:p w14:paraId="4E39DEB9" w14:textId="0B60D08A" w:rsidR="00D801E3" w:rsidRPr="00000C19" w:rsidRDefault="00D801E3" w:rsidP="00D801E3">
                            <w:pPr>
                              <w:jc w:val="center"/>
                              <w:rPr>
                                <w:rFonts w:ascii="Cavolini" w:hAnsi="Cavolini" w:cs="Cavolini"/>
                                <w:b/>
                                <w:bCs/>
                                <w:color w:val="07425D"/>
                                <w:sz w:val="48"/>
                                <w:szCs w:val="48"/>
                              </w:rPr>
                            </w:pPr>
                            <w:r w:rsidRPr="00000C19">
                              <w:rPr>
                                <w:rFonts w:ascii="Cavolini" w:hAnsi="Cavolini" w:cs="Cavolini"/>
                                <w:b/>
                                <w:bCs/>
                                <w:color w:val="07425D"/>
                                <w:sz w:val="48"/>
                                <w:szCs w:val="48"/>
                              </w:rPr>
                              <w:t>Leadership Think Piece</w:t>
                            </w:r>
                            <w:r w:rsidR="00342C3C">
                              <w:rPr>
                                <w:rFonts w:ascii="Cavolini" w:hAnsi="Cavolini" w:cs="Cavolini"/>
                                <w:b/>
                                <w:bCs/>
                                <w:color w:val="07425D"/>
                                <w:sz w:val="48"/>
                                <w:szCs w:val="48"/>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10CF492" id="_x0000_t202" coordsize="21600,21600" o:spt="202" path="m,l,21600r21600,l21600,xe">
                <v:stroke joinstyle="miter"/>
                <v:path gradientshapeok="t" o:connecttype="rect"/>
              </v:shapetype>
              <v:shape id="Text Box 2" o:spid="_x0000_s1026" type="#_x0000_t202" style="position:absolute;margin-left:3pt;margin-top:4.2pt;width:354pt;height:44.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" fillcolor="white [3201]" strokeweight=".5pt">
                <v:textbox>
                  <w:txbxContent>
                    <w:p w14:paraId="4E39DEB9" w14:textId="0B60D08A" w:rsidR="00D801E3" w:rsidRPr="00000C19" w:rsidRDefault="00D801E3" w:rsidP="00D801E3">
                      <w:pPr>
                        <w:jc w:val="center"/>
                        <w:rPr>
                          <w:rFonts w:ascii="Cavolini" w:hAnsi="Cavolini" w:cs="Cavolini"/>
                          <w:b/>
                          <w:bCs/>
                          <w:color w:val="07425D"/>
                          <w:sz w:val="48"/>
                          <w:szCs w:val="48"/>
                        </w:rPr>
                      </w:pPr>
                      <w:r w:rsidRPr="00000C19">
                        <w:rPr>
                          <w:rFonts w:ascii="Cavolini" w:hAnsi="Cavolini" w:cs="Cavolini"/>
                          <w:b/>
                          <w:bCs/>
                          <w:color w:val="07425D"/>
                          <w:sz w:val="48"/>
                          <w:szCs w:val="48"/>
                        </w:rPr>
                        <w:t>Leadership Think Piece</w:t>
                      </w:r>
                      <w:r w:rsidR="00342C3C">
                        <w:rPr>
                          <w:rFonts w:ascii="Cavolini" w:hAnsi="Cavolini" w:cs="Cavolini"/>
                          <w:b/>
                          <w:bCs/>
                          <w:color w:val="07425D"/>
                          <w:sz w:val="48"/>
                          <w:szCs w:val="48"/>
                        </w:rPr>
                        <w:t xml:space="preserve"> #1</w:t>
                      </w:r>
                    </w:p>
                  </w:txbxContent>
                </v:textbox>
              </v:shape>
            </w:pict>
          </mc:Fallback>
        </mc:AlternateContent>
      </w:r>
      <w:r>
        <w:rPr>
          <w:b/>
          <w:bCs/>
          <w:noProof/>
        </w:rPr>
        <w:drawing>
          <wp:anchor distT="0" distB="0" distL="114300" distR="114300" simplePos="0" relativeHeight="251658240" behindDoc="0" locked="0" layoutInCell="1" allowOverlap="1" wp14:anchorId="47621132" wp14:editId="026088A7">
            <wp:simplePos x="0" y="0"/>
            <wp:positionH relativeFrom="margin">
              <wp:posOffset>4792980</wp:posOffset>
            </wp:positionH>
            <wp:positionV relativeFrom="paragraph">
              <wp:posOffset>0</wp:posOffset>
            </wp:positionV>
            <wp:extent cx="1518920" cy="1516380"/>
            <wp:effectExtent l="0" t="0" r="5080" b="7620"/>
            <wp:wrapThrough wrapText="bothSides">
              <wp:wrapPolygon edited="0">
                <wp:start x="0" y="0"/>
                <wp:lineTo x="0" y="21437"/>
                <wp:lineTo x="21401" y="21437"/>
                <wp:lineTo x="21401" y="0"/>
                <wp:lineTo x="0" y="0"/>
              </wp:wrapPolygon>
            </wp:wrapThrough>
            <wp:docPr id="1796866928" name="Picture 1" descr="A light bulb with a puzzle piece insi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866928" name="Picture 1" descr="A light bulb with a puzzle piece insid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8920" cy="1516380"/>
                    </a:xfrm>
                    <a:prstGeom prst="rect">
                      <a:avLst/>
                    </a:prstGeom>
                  </pic:spPr>
                </pic:pic>
              </a:graphicData>
            </a:graphic>
            <wp14:sizeRelH relativeFrom="margin">
              <wp14:pctWidth>0</wp14:pctWidth>
            </wp14:sizeRelH>
            <wp14:sizeRelV relativeFrom="margin">
              <wp14:pctHeight>0</wp14:pctHeight>
            </wp14:sizeRelV>
          </wp:anchor>
        </w:drawing>
      </w:r>
    </w:p>
    <w:p w14:paraId="648A587C" w14:textId="31B2E62E" w:rsidR="00D801E3" w:rsidRPr="00000C19" w:rsidRDefault="00D801E3" w:rsidP="00D801E3">
      <w:pPr>
        <w:rPr>
          <w:b/>
          <w:bCs/>
          <w:sz w:val="16"/>
          <w:szCs w:val="16"/>
        </w:rPr>
      </w:pPr>
    </w:p>
    <w:p w14:paraId="729DC863" w14:textId="37354F53" w:rsidR="00D801E3" w:rsidRDefault="00000C19" w:rsidP="00D801E3">
      <w:r>
        <w:rPr>
          <w:noProof/>
        </w:rPr>
        <mc:AlternateContent>
          <mc:Choice Requires="wps">
            <w:drawing>
              <wp:anchor distT="0" distB="0" distL="114300" distR="114300" simplePos="0" relativeHeight="251660288" behindDoc="0" locked="0" layoutInCell="1" allowOverlap="1" wp14:anchorId="41C58E1F" wp14:editId="4C7A7C5D">
                <wp:simplePos x="0" y="0"/>
                <wp:positionH relativeFrom="margin">
                  <wp:align>left</wp:align>
                </wp:positionH>
                <wp:positionV relativeFrom="paragraph">
                  <wp:posOffset>176530</wp:posOffset>
                </wp:positionV>
                <wp:extent cx="4290060" cy="2766060"/>
                <wp:effectExtent l="0" t="0" r="15240" b="15240"/>
                <wp:wrapNone/>
                <wp:docPr id="628275330" name="Text Box 3"/>
                <wp:cNvGraphicFramePr/>
                <a:graphic xmlns:a="http://schemas.openxmlformats.org/drawingml/2006/main">
                  <a:graphicData uri="http://schemas.microsoft.com/office/word/2010/wordprocessingShape">
                    <wps:wsp>
                      <wps:cNvSpPr txBox="1"/>
                      <wps:spPr>
                        <a:xfrm>
                          <a:off x="0" y="0"/>
                          <a:ext cx="4290060" cy="2766060"/>
                        </a:xfrm>
                        <a:prstGeom prst="rect">
                          <a:avLst/>
                        </a:prstGeom>
                        <a:solidFill>
                          <a:schemeClr val="lt1"/>
                        </a:solidFill>
                        <a:ln w="6350">
                          <a:solidFill>
                            <a:prstClr val="black"/>
                          </a:solidFill>
                        </a:ln>
                      </wps:spPr>
                      <wps:txbx>
                        <w:txbxContent>
                          <w:p w14:paraId="2A3B095B" w14:textId="492C44F3" w:rsidR="00D801E3" w:rsidRPr="00D801E3" w:rsidRDefault="00D801E3" w:rsidP="00D801E3">
                            <w:pPr>
                              <w:rPr>
                                <w:b/>
                                <w:bCs/>
                                <w:sz w:val="36"/>
                                <w:szCs w:val="36"/>
                                <w:u w:val="single"/>
                              </w:rPr>
                            </w:pPr>
                            <w:r w:rsidRPr="00D801E3">
                              <w:rPr>
                                <w:b/>
                                <w:bCs/>
                                <w:sz w:val="36"/>
                                <w:szCs w:val="36"/>
                                <w:u w:val="single"/>
                              </w:rPr>
                              <w:t>Delegation: Levels, Learned Dependency, and Leadership Impact</w:t>
                            </w:r>
                            <w:r w:rsidRPr="00342C3C">
                              <w:rPr>
                                <w:b/>
                                <w:bCs/>
                                <w:sz w:val="36"/>
                                <w:szCs w:val="36"/>
                                <w:u w:val="single"/>
                              </w:rPr>
                              <w:t xml:space="preserve"> </w:t>
                            </w:r>
                          </w:p>
                          <w:p w14:paraId="35E2C26C" w14:textId="77777777" w:rsidR="00D801E3" w:rsidRPr="00D801E3" w:rsidRDefault="00D801E3" w:rsidP="00D801E3">
                            <w:pPr>
                              <w:rPr>
                                <w:b/>
                                <w:bCs/>
                                <w:u w:val="single"/>
                              </w:rPr>
                            </w:pPr>
                            <w:r w:rsidRPr="00D801E3">
                              <w:rPr>
                                <w:b/>
                                <w:bCs/>
                                <w:u w:val="single"/>
                              </w:rPr>
                              <w:t>Introduction</w:t>
                            </w:r>
                          </w:p>
                          <w:p w14:paraId="57498552" w14:textId="77777777" w:rsidR="00D801E3" w:rsidRPr="00D801E3" w:rsidRDefault="00D801E3" w:rsidP="00000C19">
                            <w:pPr>
                              <w:jc w:val="both"/>
                            </w:pPr>
                            <w:r w:rsidRPr="00D801E3">
                              <w:t xml:space="preserve">Delegation is a fundamental leadership skill that enables efficiency, fosters professional growth, and enhances organizational effectiveness. However, ineffective delegation can lead to learned dependency, reduced autonomy, and bottlenecks in decision-making. This </w:t>
                            </w:r>
                            <w:proofErr w:type="gramStart"/>
                            <w:r w:rsidRPr="00D801E3">
                              <w:t>think</w:t>
                            </w:r>
                            <w:proofErr w:type="gramEnd"/>
                            <w:r w:rsidRPr="00D801E3">
                              <w:t xml:space="preserve"> piece explores the different levels of delegation, the risks of learned dependency, and contemporary insights from leadership research.</w:t>
                            </w:r>
                          </w:p>
                          <w:p w14:paraId="7B682FAA" w14:textId="77777777" w:rsidR="00D801E3" w:rsidRDefault="00D801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58E1F" id="Text Box 3" o:spid="_x0000_s1027" type="#_x0000_t202" style="position:absolute;margin-left:0;margin-top:13.9pt;width:337.8pt;height:217.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" fillcolor="white [3201]" strokeweight=".5pt">
                <v:textbox>
                  <w:txbxContent>
                    <w:p w14:paraId="2A3B095B" w14:textId="492C44F3" w:rsidR="00D801E3" w:rsidRPr="00D801E3" w:rsidRDefault="00D801E3" w:rsidP="00D801E3">
                      <w:pPr>
                        <w:rPr>
                          <w:b/>
                          <w:bCs/>
                          <w:sz w:val="36"/>
                          <w:szCs w:val="36"/>
                          <w:u w:val="single"/>
                        </w:rPr>
                      </w:pPr>
                      <w:r w:rsidRPr="00D801E3">
                        <w:rPr>
                          <w:b/>
                          <w:bCs/>
                          <w:sz w:val="36"/>
                          <w:szCs w:val="36"/>
                          <w:u w:val="single"/>
                        </w:rPr>
                        <w:t>Delegation: Levels, Learned Dependency, and Leadership Impact</w:t>
                      </w:r>
                      <w:r w:rsidRPr="00342C3C">
                        <w:rPr>
                          <w:b/>
                          <w:bCs/>
                          <w:sz w:val="36"/>
                          <w:szCs w:val="36"/>
                          <w:u w:val="single"/>
                        </w:rPr>
                        <w:t xml:space="preserve"> </w:t>
                      </w:r>
                    </w:p>
                    <w:p w14:paraId="35E2C26C" w14:textId="77777777" w:rsidR="00D801E3" w:rsidRPr="00D801E3" w:rsidRDefault="00D801E3" w:rsidP="00D801E3">
                      <w:pPr>
                        <w:rPr>
                          <w:b/>
                          <w:bCs/>
                          <w:u w:val="single"/>
                        </w:rPr>
                      </w:pPr>
                      <w:r w:rsidRPr="00D801E3">
                        <w:rPr>
                          <w:b/>
                          <w:bCs/>
                          <w:u w:val="single"/>
                        </w:rPr>
                        <w:t>Introduction</w:t>
                      </w:r>
                    </w:p>
                    <w:p w14:paraId="57498552" w14:textId="77777777" w:rsidR="00D801E3" w:rsidRPr="00D801E3" w:rsidRDefault="00D801E3" w:rsidP="00000C19">
                      <w:pPr>
                        <w:jc w:val="both"/>
                      </w:pPr>
                      <w:r w:rsidRPr="00D801E3">
                        <w:t xml:space="preserve">Delegation is a fundamental leadership skill that enables efficiency, fosters professional growth, and enhances organizational effectiveness. However, ineffective delegation can lead to learned dependency, reduced autonomy, and bottlenecks in decision-making. This </w:t>
                      </w:r>
                      <w:proofErr w:type="gramStart"/>
                      <w:r w:rsidRPr="00D801E3">
                        <w:t>think</w:t>
                      </w:r>
                      <w:proofErr w:type="gramEnd"/>
                      <w:r w:rsidRPr="00D801E3">
                        <w:t xml:space="preserve"> piece explores the different levels of delegation, the risks of learned dependency, and contemporary insights from leadership research.</w:t>
                      </w:r>
                    </w:p>
                    <w:p w14:paraId="7B682FAA" w14:textId="77777777" w:rsidR="00D801E3" w:rsidRDefault="00D801E3"/>
                  </w:txbxContent>
                </v:textbox>
                <w10:wrap anchorx="margin"/>
              </v:shape>
            </w:pict>
          </mc:Fallback>
        </mc:AlternateContent>
      </w:r>
    </w:p>
    <w:p w14:paraId="47F6EF5F" w14:textId="148D717B" w:rsidR="00D801E3" w:rsidRDefault="00D801E3" w:rsidP="00D801E3"/>
    <w:p w14:paraId="19C090EA" w14:textId="7521E7CC" w:rsidR="00D801E3" w:rsidRDefault="00D801E3" w:rsidP="00D801E3"/>
    <w:p w14:paraId="64C50E35" w14:textId="30C67CDD" w:rsidR="00D801E3" w:rsidRDefault="00342C3C" w:rsidP="00D801E3">
      <w:r>
        <w:rPr>
          <w:noProof/>
        </w:rPr>
        <mc:AlternateContent>
          <mc:Choice Requires="wps">
            <w:drawing>
              <wp:anchor distT="0" distB="0" distL="114300" distR="114300" simplePos="0" relativeHeight="251661312" behindDoc="0" locked="0" layoutInCell="1" allowOverlap="1" wp14:anchorId="60003981" wp14:editId="491F957A">
                <wp:simplePos x="0" y="0"/>
                <wp:positionH relativeFrom="margin">
                  <wp:posOffset>4381500</wp:posOffset>
                </wp:positionH>
                <wp:positionV relativeFrom="paragraph">
                  <wp:posOffset>10160</wp:posOffset>
                </wp:positionV>
                <wp:extent cx="2346960" cy="2133600"/>
                <wp:effectExtent l="0" t="0" r="15240" b="19050"/>
                <wp:wrapNone/>
                <wp:docPr id="1512858746" name="Text Box 4"/>
                <wp:cNvGraphicFramePr/>
                <a:graphic xmlns:a="http://schemas.openxmlformats.org/drawingml/2006/main">
                  <a:graphicData uri="http://schemas.microsoft.com/office/word/2010/wordprocessingShape">
                    <wps:wsp>
                      <wps:cNvSpPr txBox="1"/>
                      <wps:spPr>
                        <a:xfrm>
                          <a:off x="0" y="0"/>
                          <a:ext cx="2346960" cy="2133600"/>
                        </a:xfrm>
                        <a:prstGeom prst="rect">
                          <a:avLst/>
                        </a:prstGeom>
                        <a:solidFill>
                          <a:schemeClr val="lt1"/>
                        </a:solidFill>
                        <a:ln w="6350">
                          <a:solidFill>
                            <a:prstClr val="black"/>
                          </a:solidFill>
                        </a:ln>
                      </wps:spPr>
                      <wps:txbx>
                        <w:txbxContent>
                          <w:p w14:paraId="264F9236" w14:textId="01B05627" w:rsidR="00000C19" w:rsidRPr="00DD7517" w:rsidRDefault="00D801E3" w:rsidP="00DD7517">
                            <w:pPr>
                              <w:pStyle w:val="NoSpacing"/>
                              <w:jc w:val="center"/>
                            </w:pPr>
                            <w:r>
                              <w:t>Creator – Jon Le Fevre</w:t>
                            </w:r>
                          </w:p>
                          <w:p w14:paraId="4BFF2AF8" w14:textId="60D9E56B" w:rsidR="00000C19" w:rsidRDefault="00000C19" w:rsidP="00000C19">
                            <w:pPr>
                              <w:pStyle w:val="NoSpacing"/>
                              <w:jc w:val="center"/>
                            </w:pPr>
                            <w:r>
                              <w:t>Leadership and Safeguarding Professional Guide</w:t>
                            </w:r>
                          </w:p>
                          <w:p w14:paraId="4BDDEA8B" w14:textId="77777777" w:rsidR="00000C19" w:rsidRPr="00000C19" w:rsidRDefault="00000C19" w:rsidP="00000C19">
                            <w:pPr>
                              <w:pStyle w:val="NoSpacing"/>
                              <w:jc w:val="center"/>
                              <w:rPr>
                                <w:sz w:val="16"/>
                                <w:szCs w:val="16"/>
                              </w:rPr>
                            </w:pPr>
                          </w:p>
                          <w:p w14:paraId="2876602D" w14:textId="49FE4C99" w:rsidR="00000C19" w:rsidRPr="00000C19" w:rsidRDefault="00000C19" w:rsidP="00000C19">
                            <w:pPr>
                              <w:pStyle w:val="NoSpacing"/>
                              <w:jc w:val="center"/>
                            </w:pPr>
                            <w:r w:rsidRPr="00000C19">
                              <w:t>www.lefevre-solutions.co.uk</w:t>
                            </w:r>
                          </w:p>
                          <w:p w14:paraId="1A6C99A9" w14:textId="77777777" w:rsidR="00000C19" w:rsidRPr="00000C19" w:rsidRDefault="00000C19" w:rsidP="00000C19">
                            <w:pPr>
                              <w:pStyle w:val="NoSpacing"/>
                              <w:jc w:val="center"/>
                              <w:rPr>
                                <w:sz w:val="16"/>
                                <w:szCs w:val="16"/>
                              </w:rPr>
                            </w:pPr>
                          </w:p>
                          <w:p w14:paraId="602E51FE" w14:textId="337CA207" w:rsidR="00000C19" w:rsidRPr="00000C19" w:rsidRDefault="00000C19" w:rsidP="00000C19">
                            <w:pPr>
                              <w:pStyle w:val="NoSpacing"/>
                              <w:jc w:val="center"/>
                            </w:pPr>
                            <w:r w:rsidRPr="00000C19">
                              <w:t>jon@lefevre-solutions.co.uk</w:t>
                            </w:r>
                          </w:p>
                          <w:p w14:paraId="181A3019" w14:textId="77777777" w:rsidR="00000C19" w:rsidRDefault="00000C19" w:rsidP="00000C19">
                            <w:pPr>
                              <w:pStyle w:val="NoSpacing"/>
                              <w:jc w:val="center"/>
                              <w:rPr>
                                <w:sz w:val="16"/>
                                <w:szCs w:val="16"/>
                              </w:rPr>
                            </w:pPr>
                          </w:p>
                          <w:p w14:paraId="3F80424C" w14:textId="77777777" w:rsidR="00000C19" w:rsidRPr="0065437D" w:rsidRDefault="00000C19" w:rsidP="00000C19">
                            <w:pPr>
                              <w:pStyle w:val="NoSpacing"/>
                              <w:jc w:val="center"/>
                              <w:rPr>
                                <w:color w:val="FFFFFF" w:themeColor="background1"/>
                              </w:rPr>
                            </w:pPr>
                            <w:r w:rsidRPr="00110634">
                              <w:rPr>
                                <w:rFonts w:ascii="Palatino Linotype" w:eastAsia="Palatino Linotype" w:hAnsi="Palatino Linotype" w:cs="Palatino Linotype"/>
                                <w:sz w:val="20"/>
                                <w:szCs w:val="20"/>
                              </w:rPr>
                              <w:t>www.linkedin.com/in/jon-le-fevre-solutions</w:t>
                            </w:r>
                          </w:p>
                          <w:p w14:paraId="3F4013A5" w14:textId="77777777" w:rsidR="00000C19" w:rsidRDefault="00000C19" w:rsidP="00000C19">
                            <w:pPr>
                              <w:pStyle w:val="NoSpacing"/>
                              <w:jc w:val="center"/>
                              <w:rPr>
                                <w:sz w:val="16"/>
                                <w:szCs w:val="16"/>
                              </w:rPr>
                            </w:pPr>
                          </w:p>
                          <w:p w14:paraId="47C18112" w14:textId="5ED5556E" w:rsidR="00DD7517" w:rsidRPr="00DD7517" w:rsidRDefault="00DD7517" w:rsidP="00000C19">
                            <w:pPr>
                              <w:pStyle w:val="NoSpacing"/>
                              <w:jc w:val="center"/>
                              <w:rPr>
                                <w:b/>
                                <w:bCs/>
                                <w:i/>
                                <w:iCs/>
                                <w:sz w:val="20"/>
                                <w:szCs w:val="20"/>
                              </w:rPr>
                            </w:pPr>
                            <w:r w:rsidRPr="00DD7517">
                              <w:rPr>
                                <w:b/>
                                <w:bCs/>
                                <w:i/>
                                <w:iCs/>
                                <w:sz w:val="20"/>
                                <w:szCs w:val="20"/>
                              </w:rPr>
                              <w:t xml:space="preserve">Leadership Guidance for Flourish Futures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03981" id="Text Box 4" o:spid="_x0000_s1028" type="#_x0000_t202" style="position:absolute;margin-left:345pt;margin-top:.8pt;width:184.8pt;height:16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" fillcolor="white [3201]" strokeweight=".5pt">
                <v:textbox>
                  <w:txbxContent>
                    <w:p w14:paraId="264F9236" w14:textId="01B05627" w:rsidR="00000C19" w:rsidRPr="00DD7517" w:rsidRDefault="00D801E3" w:rsidP="00DD7517">
                      <w:pPr>
                        <w:pStyle w:val="NoSpacing"/>
                        <w:jc w:val="center"/>
                      </w:pPr>
                      <w:r>
                        <w:t>Creator – Jon Le Fevre</w:t>
                      </w:r>
                    </w:p>
                    <w:p w14:paraId="4BFF2AF8" w14:textId="60D9E56B" w:rsidR="00000C19" w:rsidRDefault="00000C19" w:rsidP="00000C19">
                      <w:pPr>
                        <w:pStyle w:val="NoSpacing"/>
                        <w:jc w:val="center"/>
                      </w:pPr>
                      <w:r>
                        <w:t>Leadership and Safeguarding Professional Guide</w:t>
                      </w:r>
                    </w:p>
                    <w:p w14:paraId="4BDDEA8B" w14:textId="77777777" w:rsidR="00000C19" w:rsidRPr="00000C19" w:rsidRDefault="00000C19" w:rsidP="00000C19">
                      <w:pPr>
                        <w:pStyle w:val="NoSpacing"/>
                        <w:jc w:val="center"/>
                        <w:rPr>
                          <w:sz w:val="16"/>
                          <w:szCs w:val="16"/>
                        </w:rPr>
                      </w:pPr>
                    </w:p>
                    <w:p w14:paraId="2876602D" w14:textId="49FE4C99" w:rsidR="00000C19" w:rsidRPr="00000C19" w:rsidRDefault="00000C19" w:rsidP="00000C19">
                      <w:pPr>
                        <w:pStyle w:val="NoSpacing"/>
                        <w:jc w:val="center"/>
                      </w:pPr>
                      <w:r w:rsidRPr="00000C19">
                        <w:t>www.lefevre-solutions.co.uk</w:t>
                      </w:r>
                    </w:p>
                    <w:p w14:paraId="1A6C99A9" w14:textId="77777777" w:rsidR="00000C19" w:rsidRPr="00000C19" w:rsidRDefault="00000C19" w:rsidP="00000C19">
                      <w:pPr>
                        <w:pStyle w:val="NoSpacing"/>
                        <w:jc w:val="center"/>
                        <w:rPr>
                          <w:sz w:val="16"/>
                          <w:szCs w:val="16"/>
                        </w:rPr>
                      </w:pPr>
                    </w:p>
                    <w:p w14:paraId="602E51FE" w14:textId="337CA207" w:rsidR="00000C19" w:rsidRPr="00000C19" w:rsidRDefault="00000C19" w:rsidP="00000C19">
                      <w:pPr>
                        <w:pStyle w:val="NoSpacing"/>
                        <w:jc w:val="center"/>
                      </w:pPr>
                      <w:r w:rsidRPr="00000C19">
                        <w:t>jon@lefevre-solutions.co.uk</w:t>
                      </w:r>
                    </w:p>
                    <w:p w14:paraId="181A3019" w14:textId="77777777" w:rsidR="00000C19" w:rsidRDefault="00000C19" w:rsidP="00000C19">
                      <w:pPr>
                        <w:pStyle w:val="NoSpacing"/>
                        <w:jc w:val="center"/>
                        <w:rPr>
                          <w:sz w:val="16"/>
                          <w:szCs w:val="16"/>
                        </w:rPr>
                      </w:pPr>
                    </w:p>
                    <w:p w14:paraId="3F80424C" w14:textId="77777777" w:rsidR="00000C19" w:rsidRPr="0065437D" w:rsidRDefault="00000C19" w:rsidP="00000C19">
                      <w:pPr>
                        <w:pStyle w:val="NoSpacing"/>
                        <w:jc w:val="center"/>
                        <w:rPr>
                          <w:color w:val="FFFFFF" w:themeColor="background1"/>
                        </w:rPr>
                      </w:pPr>
                      <w:r w:rsidRPr="00110634">
                        <w:rPr>
                          <w:rFonts w:ascii="Palatino Linotype" w:eastAsia="Palatino Linotype" w:hAnsi="Palatino Linotype" w:cs="Palatino Linotype"/>
                          <w:sz w:val="20"/>
                          <w:szCs w:val="20"/>
                        </w:rPr>
                        <w:t>www.linkedin.com/in/jon-le-fevre-solutions</w:t>
                      </w:r>
                    </w:p>
                    <w:p w14:paraId="3F4013A5" w14:textId="77777777" w:rsidR="00000C19" w:rsidRDefault="00000C19" w:rsidP="00000C19">
                      <w:pPr>
                        <w:pStyle w:val="NoSpacing"/>
                        <w:jc w:val="center"/>
                        <w:rPr>
                          <w:sz w:val="16"/>
                          <w:szCs w:val="16"/>
                        </w:rPr>
                      </w:pPr>
                    </w:p>
                    <w:p w14:paraId="47C18112" w14:textId="5ED5556E" w:rsidR="00DD7517" w:rsidRPr="00DD7517" w:rsidRDefault="00DD7517" w:rsidP="00000C19">
                      <w:pPr>
                        <w:pStyle w:val="NoSpacing"/>
                        <w:jc w:val="center"/>
                        <w:rPr>
                          <w:b/>
                          <w:bCs/>
                          <w:i/>
                          <w:iCs/>
                          <w:sz w:val="20"/>
                          <w:szCs w:val="20"/>
                        </w:rPr>
                      </w:pPr>
                      <w:r w:rsidRPr="00DD7517">
                        <w:rPr>
                          <w:b/>
                          <w:bCs/>
                          <w:i/>
                          <w:iCs/>
                          <w:sz w:val="20"/>
                          <w:szCs w:val="20"/>
                        </w:rPr>
                        <w:t xml:space="preserve">Leadership Guidance for Flourish Futures </w:t>
                      </w:r>
                    </w:p>
                  </w:txbxContent>
                </v:textbox>
                <w10:wrap anchorx="margin"/>
              </v:shape>
            </w:pict>
          </mc:Fallback>
        </mc:AlternateContent>
      </w:r>
    </w:p>
    <w:p w14:paraId="18EA0C8D" w14:textId="77777777" w:rsidR="00D801E3" w:rsidRDefault="00D801E3" w:rsidP="00D801E3"/>
    <w:p w14:paraId="09BEBECF" w14:textId="4A73F43A" w:rsidR="00D801E3" w:rsidRPr="00D801E3" w:rsidRDefault="00D801E3" w:rsidP="00D801E3"/>
    <w:p w14:paraId="5D51A35E" w14:textId="77777777" w:rsidR="00D801E3" w:rsidRDefault="00D801E3" w:rsidP="00D801E3"/>
    <w:p w14:paraId="1FD9308D" w14:textId="77777777" w:rsidR="00D801E3" w:rsidRDefault="00D801E3" w:rsidP="00D801E3"/>
    <w:p w14:paraId="2969CFF7" w14:textId="776269A8" w:rsidR="00D801E3" w:rsidRDefault="00D801E3" w:rsidP="00D801E3"/>
    <w:p w14:paraId="31268182" w14:textId="1E06AB9F" w:rsidR="00000C19" w:rsidRDefault="00000C19" w:rsidP="00D801E3">
      <w:r>
        <w:rPr>
          <w:noProof/>
        </w:rPr>
        <mc:AlternateContent>
          <mc:Choice Requires="wps">
            <w:drawing>
              <wp:anchor distT="0" distB="0" distL="114300" distR="114300" simplePos="0" relativeHeight="251662336" behindDoc="0" locked="0" layoutInCell="1" allowOverlap="1" wp14:anchorId="404B23EB" wp14:editId="258E5CB1">
                <wp:simplePos x="0" y="0"/>
                <wp:positionH relativeFrom="margin">
                  <wp:posOffset>0</wp:posOffset>
                </wp:positionH>
                <wp:positionV relativeFrom="paragraph">
                  <wp:posOffset>287020</wp:posOffset>
                </wp:positionV>
                <wp:extent cx="6629400" cy="5958840"/>
                <wp:effectExtent l="0" t="0" r="19050" b="22860"/>
                <wp:wrapNone/>
                <wp:docPr id="990055839" name="Text Box 5"/>
                <wp:cNvGraphicFramePr/>
                <a:graphic xmlns:a="http://schemas.openxmlformats.org/drawingml/2006/main">
                  <a:graphicData uri="http://schemas.microsoft.com/office/word/2010/wordprocessingShape">
                    <wps:wsp>
                      <wps:cNvSpPr txBox="1"/>
                      <wps:spPr>
                        <a:xfrm>
                          <a:off x="0" y="0"/>
                          <a:ext cx="6629400" cy="5958840"/>
                        </a:xfrm>
                        <a:prstGeom prst="rect">
                          <a:avLst/>
                        </a:prstGeom>
                        <a:solidFill>
                          <a:schemeClr val="lt1"/>
                        </a:solidFill>
                        <a:ln w="6350">
                          <a:solidFill>
                            <a:prstClr val="black"/>
                          </a:solidFill>
                        </a:ln>
                      </wps:spPr>
                      <wps:txbx>
                        <w:txbxContent>
                          <w:p w14:paraId="0FD29B6B" w14:textId="77777777" w:rsidR="00000C19" w:rsidRPr="00D801E3" w:rsidRDefault="00000C19" w:rsidP="00000C19">
                            <w:pPr>
                              <w:rPr>
                                <w:b/>
                                <w:bCs/>
                              </w:rPr>
                            </w:pPr>
                            <w:r w:rsidRPr="00D801E3">
                              <w:rPr>
                                <w:b/>
                                <w:bCs/>
                              </w:rPr>
                              <w:t>Levels of Delegation</w:t>
                            </w:r>
                          </w:p>
                          <w:p w14:paraId="1DA11BD5" w14:textId="77777777" w:rsidR="00000C19" w:rsidRPr="00D801E3" w:rsidRDefault="00000C19" w:rsidP="00000C19">
                            <w:r w:rsidRPr="00D801E3">
                              <w:t>Delegation exists on a spectrum, ranging from directive to autonomous. Understanding these levels helps leaders tailor their approach based on the task, the individual’s capability, and the desired outcome.</w:t>
                            </w:r>
                          </w:p>
                          <w:p w14:paraId="15A5EAC4" w14:textId="6D6ED14F" w:rsidR="00DD7517" w:rsidRPr="00DD7517" w:rsidRDefault="00DD7517" w:rsidP="00DD7517">
                            <w:pPr>
                              <w:pStyle w:val="NoSpacing"/>
                              <w:numPr>
                                <w:ilvl w:val="0"/>
                                <w:numId w:val="13"/>
                              </w:numPr>
                            </w:pPr>
                            <w:r w:rsidRPr="00DD7517">
                              <w:rPr>
                                <w:b/>
                                <w:bCs/>
                              </w:rPr>
                              <w:t xml:space="preserve">Command </w:t>
                            </w:r>
                            <w:r w:rsidRPr="00DD7517">
                              <w:t>– The leader makes the decision independently and informs the team.</w:t>
                            </w:r>
                          </w:p>
                          <w:p w14:paraId="64C15AD0" w14:textId="77777777" w:rsidR="00DD7517" w:rsidRPr="00DD7517" w:rsidRDefault="00DD7517" w:rsidP="00DD7517">
                            <w:pPr>
                              <w:pStyle w:val="NoSpacing"/>
                              <w:ind w:left="720"/>
                            </w:pPr>
                          </w:p>
                          <w:p w14:paraId="192C0DCA" w14:textId="77777777" w:rsidR="00DD7517" w:rsidRPr="00DD7517" w:rsidRDefault="00DD7517" w:rsidP="00DD7517">
                            <w:pPr>
                              <w:pStyle w:val="NoSpacing"/>
                              <w:numPr>
                                <w:ilvl w:val="0"/>
                                <w:numId w:val="13"/>
                              </w:numPr>
                            </w:pPr>
                            <w:r w:rsidRPr="00DD7517">
                              <w:rPr>
                                <w:b/>
                                <w:bCs/>
                              </w:rPr>
                              <w:t>Persuade</w:t>
                            </w:r>
                            <w:r w:rsidRPr="00DD7517">
                              <w:t xml:space="preserve"> – The leader decides but explains the reasoning to gain team buy-in.</w:t>
                            </w:r>
                          </w:p>
                          <w:p w14:paraId="065E61F8" w14:textId="77777777" w:rsidR="00DD7517" w:rsidRPr="00DD7517" w:rsidRDefault="00DD7517" w:rsidP="00DD7517">
                            <w:pPr>
                              <w:pStyle w:val="NoSpacing"/>
                            </w:pPr>
                          </w:p>
                          <w:p w14:paraId="4A19B4C8" w14:textId="77777777" w:rsidR="00DD7517" w:rsidRPr="00DD7517" w:rsidRDefault="00DD7517" w:rsidP="00DD7517">
                            <w:pPr>
                              <w:pStyle w:val="NoSpacing"/>
                              <w:numPr>
                                <w:ilvl w:val="0"/>
                                <w:numId w:val="13"/>
                              </w:numPr>
                            </w:pPr>
                            <w:r w:rsidRPr="00DD7517">
                              <w:rPr>
                                <w:b/>
                                <w:bCs/>
                              </w:rPr>
                              <w:t>Seek Input</w:t>
                            </w:r>
                            <w:r w:rsidRPr="00DD7517">
                              <w:t xml:space="preserve"> – The leader gathers feedback before making the final decision.</w:t>
                            </w:r>
                          </w:p>
                          <w:p w14:paraId="39D36B7A" w14:textId="77777777" w:rsidR="00DD7517" w:rsidRPr="00DD7517" w:rsidRDefault="00DD7517" w:rsidP="00DD7517">
                            <w:pPr>
                              <w:pStyle w:val="NoSpacing"/>
                            </w:pPr>
                          </w:p>
                          <w:p w14:paraId="5739318D" w14:textId="77777777" w:rsidR="00DD7517" w:rsidRPr="00DD7517" w:rsidRDefault="00DD7517" w:rsidP="00DD7517">
                            <w:pPr>
                              <w:pStyle w:val="NoSpacing"/>
                              <w:numPr>
                                <w:ilvl w:val="0"/>
                                <w:numId w:val="13"/>
                              </w:numPr>
                            </w:pPr>
                            <w:r w:rsidRPr="00DD7517">
                              <w:rPr>
                                <w:b/>
                                <w:bCs/>
                              </w:rPr>
                              <w:t>Consensus</w:t>
                            </w:r>
                            <w:r w:rsidRPr="00DD7517">
                              <w:t xml:space="preserve"> – The leader and team reach a mutual agreement before moving forward.</w:t>
                            </w:r>
                          </w:p>
                          <w:p w14:paraId="577E7EC4" w14:textId="77777777" w:rsidR="00DD7517" w:rsidRPr="00DD7517" w:rsidRDefault="00DD7517" w:rsidP="00DD7517">
                            <w:pPr>
                              <w:pStyle w:val="NoSpacing"/>
                            </w:pPr>
                          </w:p>
                          <w:p w14:paraId="482EC058" w14:textId="77777777" w:rsidR="00DD7517" w:rsidRPr="00DD7517" w:rsidRDefault="00DD7517" w:rsidP="00DD7517">
                            <w:pPr>
                              <w:pStyle w:val="NoSpacing"/>
                              <w:numPr>
                                <w:ilvl w:val="0"/>
                                <w:numId w:val="13"/>
                              </w:numPr>
                            </w:pPr>
                            <w:r w:rsidRPr="00DD7517">
                              <w:rPr>
                                <w:b/>
                                <w:bCs/>
                              </w:rPr>
                              <w:t>Recommend</w:t>
                            </w:r>
                            <w:r w:rsidRPr="00DD7517">
                              <w:t xml:space="preserve"> – The leader advises but allows the team or individual to make the decision.</w:t>
                            </w:r>
                          </w:p>
                          <w:p w14:paraId="3CA6E7F2" w14:textId="77777777" w:rsidR="00DD7517" w:rsidRPr="00DD7517" w:rsidRDefault="00DD7517" w:rsidP="00DD7517">
                            <w:pPr>
                              <w:pStyle w:val="NoSpacing"/>
                            </w:pPr>
                          </w:p>
                          <w:p w14:paraId="4495CCCE" w14:textId="77777777" w:rsidR="00DD7517" w:rsidRPr="00DD7517" w:rsidRDefault="00DD7517" w:rsidP="00DD7517">
                            <w:pPr>
                              <w:pStyle w:val="NoSpacing"/>
                              <w:numPr>
                                <w:ilvl w:val="0"/>
                                <w:numId w:val="13"/>
                              </w:numPr>
                            </w:pPr>
                            <w:r w:rsidRPr="00DD7517">
                              <w:rPr>
                                <w:b/>
                                <w:bCs/>
                              </w:rPr>
                              <w:t xml:space="preserve">Monitor </w:t>
                            </w:r>
                            <w:r w:rsidRPr="00DD7517">
                              <w:t>– The decision is made by the team, with the leader checking in for updates.</w:t>
                            </w:r>
                          </w:p>
                          <w:p w14:paraId="302D6278" w14:textId="77777777" w:rsidR="00DD7517" w:rsidRPr="00DD7517" w:rsidRDefault="00DD7517" w:rsidP="00DD7517">
                            <w:pPr>
                              <w:pStyle w:val="NoSpacing"/>
                            </w:pPr>
                          </w:p>
                          <w:p w14:paraId="41DED6B3" w14:textId="77777777" w:rsidR="00DD7517" w:rsidRPr="00DD7517" w:rsidRDefault="00DD7517" w:rsidP="00DD7517">
                            <w:pPr>
                              <w:pStyle w:val="NoSpacing"/>
                              <w:numPr>
                                <w:ilvl w:val="0"/>
                                <w:numId w:val="13"/>
                              </w:numPr>
                              <w:rPr>
                                <w:b/>
                                <w:bCs/>
                              </w:rPr>
                            </w:pPr>
                            <w:r w:rsidRPr="00DD7517">
                              <w:rPr>
                                <w:b/>
                                <w:bCs/>
                              </w:rPr>
                              <w:t xml:space="preserve">Entrust </w:t>
                            </w:r>
                            <w:r w:rsidRPr="00DD7517">
                              <w:t>– Full responsibility is given to the team with minimal or no intervention.</w:t>
                            </w:r>
                          </w:p>
                          <w:p w14:paraId="1BFA0B80" w14:textId="77777777" w:rsidR="00342C3C" w:rsidRPr="00D801E3" w:rsidRDefault="00342C3C" w:rsidP="00342C3C">
                            <w:pPr>
                              <w:pStyle w:val="NoSpacing"/>
                              <w:ind w:left="720"/>
                            </w:pPr>
                          </w:p>
                          <w:p w14:paraId="1552763C" w14:textId="77777777" w:rsidR="00000C19" w:rsidRDefault="00000C19" w:rsidP="00000C19">
                            <w:r w:rsidRPr="00D801E3">
                              <w:t>Effective delegation requires assessing the readiness of the individual and adjusting the level accordingly</w:t>
                            </w:r>
                            <w:r>
                              <w:t xml:space="preserve">.  </w:t>
                            </w:r>
                          </w:p>
                          <w:p w14:paraId="51E72EFA" w14:textId="11357957" w:rsidR="00342C3C" w:rsidRPr="00342C3C" w:rsidRDefault="00342C3C" w:rsidP="00342C3C">
                            <w:pPr>
                              <w:jc w:val="center"/>
                              <w:rPr>
                                <w:b/>
                                <w:bCs/>
                                <w:sz w:val="28"/>
                                <w:szCs w:val="28"/>
                                <w:u w:val="single"/>
                              </w:rPr>
                            </w:pPr>
                            <w:r w:rsidRPr="00342C3C">
                              <w:rPr>
                                <w:b/>
                                <w:bCs/>
                                <w:sz w:val="28"/>
                                <w:szCs w:val="28"/>
                                <w:u w:val="single"/>
                              </w:rPr>
                              <w:t>Reflection</w:t>
                            </w:r>
                          </w:p>
                          <w:p w14:paraId="3A76746D" w14:textId="6D5D56A8" w:rsidR="00342C3C" w:rsidRDefault="00000C19" w:rsidP="00342C3C">
                            <w:pPr>
                              <w:jc w:val="center"/>
                              <w:rPr>
                                <w:b/>
                                <w:bCs/>
                              </w:rPr>
                            </w:pPr>
                            <w:r w:rsidRPr="00D801E3">
                              <w:rPr>
                                <w:b/>
                                <w:bCs/>
                              </w:rPr>
                              <w:t xml:space="preserve">Self-reflection - Which level </w:t>
                            </w:r>
                            <w:r w:rsidR="00342C3C">
                              <w:rPr>
                                <w:b/>
                                <w:bCs/>
                              </w:rPr>
                              <w:t xml:space="preserve">of </w:t>
                            </w:r>
                            <w:r w:rsidRPr="00D801E3">
                              <w:rPr>
                                <w:b/>
                                <w:bCs/>
                              </w:rPr>
                              <w:t>delegation is your comfortable level?</w:t>
                            </w:r>
                          </w:p>
                          <w:p w14:paraId="11188930" w14:textId="3997F55B" w:rsidR="00342C3C" w:rsidRDefault="00342C3C" w:rsidP="00342C3C">
                            <w:pPr>
                              <w:jc w:val="center"/>
                              <w:rPr>
                                <w:b/>
                                <w:bCs/>
                              </w:rPr>
                            </w:pPr>
                            <w:r>
                              <w:rPr>
                                <w:b/>
                                <w:bCs/>
                              </w:rPr>
                              <w:t xml:space="preserve">Group Reflection – When would be appropriate to use the different levels? </w:t>
                            </w:r>
                          </w:p>
                          <w:p w14:paraId="3C94294A" w14:textId="6FC9A10C" w:rsidR="00342C3C" w:rsidRPr="00D801E3" w:rsidRDefault="00342C3C" w:rsidP="00342C3C">
                            <w:pPr>
                              <w:jc w:val="center"/>
                            </w:pPr>
                            <w:r>
                              <w:rPr>
                                <w:b/>
                                <w:bCs/>
                              </w:rPr>
                              <w:t>Group Reflection – What can you do to move up the levels of delegation and ensure quality is not compromised?</w:t>
                            </w:r>
                          </w:p>
                          <w:p w14:paraId="11E4B5C1" w14:textId="77777777" w:rsidR="00000C19" w:rsidRDefault="00000C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B23EB" id="Text Box 5" o:spid="_x0000_s1029" type="#_x0000_t202" style="position:absolute;margin-left:0;margin-top:22.6pt;width:522pt;height:469.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" fillcolor="white [3201]" strokeweight=".5pt">
                <v:textbox>
                  <w:txbxContent>
                    <w:p w14:paraId="0FD29B6B" w14:textId="77777777" w:rsidR="00000C19" w:rsidRPr="00D801E3" w:rsidRDefault="00000C19" w:rsidP="00000C19">
                      <w:pPr>
                        <w:rPr>
                          <w:b/>
                          <w:bCs/>
                        </w:rPr>
                      </w:pPr>
                      <w:r w:rsidRPr="00D801E3">
                        <w:rPr>
                          <w:b/>
                          <w:bCs/>
                        </w:rPr>
                        <w:t>Levels of Delegation</w:t>
                      </w:r>
                    </w:p>
                    <w:p w14:paraId="1DA11BD5" w14:textId="77777777" w:rsidR="00000C19" w:rsidRPr="00D801E3" w:rsidRDefault="00000C19" w:rsidP="00000C19">
                      <w:r w:rsidRPr="00D801E3">
                        <w:t>Delegation exists on a spectrum, ranging from directive to autonomous. Understanding these levels helps leaders tailor their approach based on the task, the individual’s capability, and the desired outcome.</w:t>
                      </w:r>
                    </w:p>
                    <w:p w14:paraId="15A5EAC4" w14:textId="6D6ED14F" w:rsidR="00DD7517" w:rsidRPr="00DD7517" w:rsidRDefault="00DD7517" w:rsidP="00DD7517">
                      <w:pPr>
                        <w:pStyle w:val="NoSpacing"/>
                        <w:numPr>
                          <w:ilvl w:val="0"/>
                          <w:numId w:val="13"/>
                        </w:numPr>
                      </w:pPr>
                      <w:r w:rsidRPr="00DD7517">
                        <w:rPr>
                          <w:b/>
                          <w:bCs/>
                        </w:rPr>
                        <w:t xml:space="preserve">Command </w:t>
                      </w:r>
                      <w:r w:rsidRPr="00DD7517">
                        <w:t>– The leader makes the decision independently and informs the team.</w:t>
                      </w:r>
                    </w:p>
                    <w:p w14:paraId="64C15AD0" w14:textId="77777777" w:rsidR="00DD7517" w:rsidRPr="00DD7517" w:rsidRDefault="00DD7517" w:rsidP="00DD7517">
                      <w:pPr>
                        <w:pStyle w:val="NoSpacing"/>
                        <w:ind w:left="720"/>
                      </w:pPr>
                    </w:p>
                    <w:p w14:paraId="192C0DCA" w14:textId="77777777" w:rsidR="00DD7517" w:rsidRPr="00DD7517" w:rsidRDefault="00DD7517" w:rsidP="00DD7517">
                      <w:pPr>
                        <w:pStyle w:val="NoSpacing"/>
                        <w:numPr>
                          <w:ilvl w:val="0"/>
                          <w:numId w:val="13"/>
                        </w:numPr>
                      </w:pPr>
                      <w:r w:rsidRPr="00DD7517">
                        <w:rPr>
                          <w:b/>
                          <w:bCs/>
                        </w:rPr>
                        <w:t>Persuade</w:t>
                      </w:r>
                      <w:r w:rsidRPr="00DD7517">
                        <w:t xml:space="preserve"> – The leader decides but explains the reasoning to gain team buy-in.</w:t>
                      </w:r>
                    </w:p>
                    <w:p w14:paraId="065E61F8" w14:textId="77777777" w:rsidR="00DD7517" w:rsidRPr="00DD7517" w:rsidRDefault="00DD7517" w:rsidP="00DD7517">
                      <w:pPr>
                        <w:pStyle w:val="NoSpacing"/>
                      </w:pPr>
                    </w:p>
                    <w:p w14:paraId="4A19B4C8" w14:textId="77777777" w:rsidR="00DD7517" w:rsidRPr="00DD7517" w:rsidRDefault="00DD7517" w:rsidP="00DD7517">
                      <w:pPr>
                        <w:pStyle w:val="NoSpacing"/>
                        <w:numPr>
                          <w:ilvl w:val="0"/>
                          <w:numId w:val="13"/>
                        </w:numPr>
                      </w:pPr>
                      <w:r w:rsidRPr="00DD7517">
                        <w:rPr>
                          <w:b/>
                          <w:bCs/>
                        </w:rPr>
                        <w:t>Seek Input</w:t>
                      </w:r>
                      <w:r w:rsidRPr="00DD7517">
                        <w:t xml:space="preserve"> – The leader gathers feedback before making the final decision.</w:t>
                      </w:r>
                    </w:p>
                    <w:p w14:paraId="39D36B7A" w14:textId="77777777" w:rsidR="00DD7517" w:rsidRPr="00DD7517" w:rsidRDefault="00DD7517" w:rsidP="00DD7517">
                      <w:pPr>
                        <w:pStyle w:val="NoSpacing"/>
                      </w:pPr>
                    </w:p>
                    <w:p w14:paraId="5739318D" w14:textId="77777777" w:rsidR="00DD7517" w:rsidRPr="00DD7517" w:rsidRDefault="00DD7517" w:rsidP="00DD7517">
                      <w:pPr>
                        <w:pStyle w:val="NoSpacing"/>
                        <w:numPr>
                          <w:ilvl w:val="0"/>
                          <w:numId w:val="13"/>
                        </w:numPr>
                      </w:pPr>
                      <w:r w:rsidRPr="00DD7517">
                        <w:rPr>
                          <w:b/>
                          <w:bCs/>
                        </w:rPr>
                        <w:t>Consensus</w:t>
                      </w:r>
                      <w:r w:rsidRPr="00DD7517">
                        <w:t xml:space="preserve"> – The leader and team reach a mutual agreement before moving forward.</w:t>
                      </w:r>
                    </w:p>
                    <w:p w14:paraId="577E7EC4" w14:textId="77777777" w:rsidR="00DD7517" w:rsidRPr="00DD7517" w:rsidRDefault="00DD7517" w:rsidP="00DD7517">
                      <w:pPr>
                        <w:pStyle w:val="NoSpacing"/>
                      </w:pPr>
                    </w:p>
                    <w:p w14:paraId="482EC058" w14:textId="77777777" w:rsidR="00DD7517" w:rsidRPr="00DD7517" w:rsidRDefault="00DD7517" w:rsidP="00DD7517">
                      <w:pPr>
                        <w:pStyle w:val="NoSpacing"/>
                        <w:numPr>
                          <w:ilvl w:val="0"/>
                          <w:numId w:val="13"/>
                        </w:numPr>
                      </w:pPr>
                      <w:r w:rsidRPr="00DD7517">
                        <w:rPr>
                          <w:b/>
                          <w:bCs/>
                        </w:rPr>
                        <w:t>Recommend</w:t>
                      </w:r>
                      <w:r w:rsidRPr="00DD7517">
                        <w:t xml:space="preserve"> – The leader advises but allows the team or individual to make the decision.</w:t>
                      </w:r>
                    </w:p>
                    <w:p w14:paraId="3CA6E7F2" w14:textId="77777777" w:rsidR="00DD7517" w:rsidRPr="00DD7517" w:rsidRDefault="00DD7517" w:rsidP="00DD7517">
                      <w:pPr>
                        <w:pStyle w:val="NoSpacing"/>
                      </w:pPr>
                    </w:p>
                    <w:p w14:paraId="4495CCCE" w14:textId="77777777" w:rsidR="00DD7517" w:rsidRPr="00DD7517" w:rsidRDefault="00DD7517" w:rsidP="00DD7517">
                      <w:pPr>
                        <w:pStyle w:val="NoSpacing"/>
                        <w:numPr>
                          <w:ilvl w:val="0"/>
                          <w:numId w:val="13"/>
                        </w:numPr>
                      </w:pPr>
                      <w:r w:rsidRPr="00DD7517">
                        <w:rPr>
                          <w:b/>
                          <w:bCs/>
                        </w:rPr>
                        <w:t xml:space="preserve">Monitor </w:t>
                      </w:r>
                      <w:r w:rsidRPr="00DD7517">
                        <w:t>– The decision is made by the team, with the leader checking in for updates.</w:t>
                      </w:r>
                    </w:p>
                    <w:p w14:paraId="302D6278" w14:textId="77777777" w:rsidR="00DD7517" w:rsidRPr="00DD7517" w:rsidRDefault="00DD7517" w:rsidP="00DD7517">
                      <w:pPr>
                        <w:pStyle w:val="NoSpacing"/>
                      </w:pPr>
                    </w:p>
                    <w:p w14:paraId="41DED6B3" w14:textId="77777777" w:rsidR="00DD7517" w:rsidRPr="00DD7517" w:rsidRDefault="00DD7517" w:rsidP="00DD7517">
                      <w:pPr>
                        <w:pStyle w:val="NoSpacing"/>
                        <w:numPr>
                          <w:ilvl w:val="0"/>
                          <w:numId w:val="13"/>
                        </w:numPr>
                        <w:rPr>
                          <w:b/>
                          <w:bCs/>
                        </w:rPr>
                      </w:pPr>
                      <w:r w:rsidRPr="00DD7517">
                        <w:rPr>
                          <w:b/>
                          <w:bCs/>
                        </w:rPr>
                        <w:t xml:space="preserve">Entrust </w:t>
                      </w:r>
                      <w:r w:rsidRPr="00DD7517">
                        <w:t>– Full responsibility is given to the team with minimal or no intervention.</w:t>
                      </w:r>
                    </w:p>
                    <w:p w14:paraId="1BFA0B80" w14:textId="77777777" w:rsidR="00342C3C" w:rsidRPr="00D801E3" w:rsidRDefault="00342C3C" w:rsidP="00342C3C">
                      <w:pPr>
                        <w:pStyle w:val="NoSpacing"/>
                        <w:ind w:left="720"/>
                      </w:pPr>
                    </w:p>
                    <w:p w14:paraId="1552763C" w14:textId="77777777" w:rsidR="00000C19" w:rsidRDefault="00000C19" w:rsidP="00000C19">
                      <w:r w:rsidRPr="00D801E3">
                        <w:t>Effective delegation requires assessing the readiness of the individual and adjusting the level accordingly</w:t>
                      </w:r>
                      <w:r>
                        <w:t xml:space="preserve">.  </w:t>
                      </w:r>
                    </w:p>
                    <w:p w14:paraId="51E72EFA" w14:textId="11357957" w:rsidR="00342C3C" w:rsidRPr="00342C3C" w:rsidRDefault="00342C3C" w:rsidP="00342C3C">
                      <w:pPr>
                        <w:jc w:val="center"/>
                        <w:rPr>
                          <w:b/>
                          <w:bCs/>
                          <w:sz w:val="28"/>
                          <w:szCs w:val="28"/>
                          <w:u w:val="single"/>
                        </w:rPr>
                      </w:pPr>
                      <w:r w:rsidRPr="00342C3C">
                        <w:rPr>
                          <w:b/>
                          <w:bCs/>
                          <w:sz w:val="28"/>
                          <w:szCs w:val="28"/>
                          <w:u w:val="single"/>
                        </w:rPr>
                        <w:t>Reflection</w:t>
                      </w:r>
                    </w:p>
                    <w:p w14:paraId="3A76746D" w14:textId="6D5D56A8" w:rsidR="00342C3C" w:rsidRDefault="00000C19" w:rsidP="00342C3C">
                      <w:pPr>
                        <w:jc w:val="center"/>
                        <w:rPr>
                          <w:b/>
                          <w:bCs/>
                        </w:rPr>
                      </w:pPr>
                      <w:r w:rsidRPr="00D801E3">
                        <w:rPr>
                          <w:b/>
                          <w:bCs/>
                        </w:rPr>
                        <w:t xml:space="preserve">Self-reflection - Which level </w:t>
                      </w:r>
                      <w:r w:rsidR="00342C3C">
                        <w:rPr>
                          <w:b/>
                          <w:bCs/>
                        </w:rPr>
                        <w:t xml:space="preserve">of </w:t>
                      </w:r>
                      <w:r w:rsidRPr="00D801E3">
                        <w:rPr>
                          <w:b/>
                          <w:bCs/>
                        </w:rPr>
                        <w:t>delegation is your comfortable level?</w:t>
                      </w:r>
                    </w:p>
                    <w:p w14:paraId="11188930" w14:textId="3997F55B" w:rsidR="00342C3C" w:rsidRDefault="00342C3C" w:rsidP="00342C3C">
                      <w:pPr>
                        <w:jc w:val="center"/>
                        <w:rPr>
                          <w:b/>
                          <w:bCs/>
                        </w:rPr>
                      </w:pPr>
                      <w:r>
                        <w:rPr>
                          <w:b/>
                          <w:bCs/>
                        </w:rPr>
                        <w:t xml:space="preserve">Group Reflection – When would be appropriate to use the different levels? </w:t>
                      </w:r>
                    </w:p>
                    <w:p w14:paraId="3C94294A" w14:textId="6FC9A10C" w:rsidR="00342C3C" w:rsidRPr="00D801E3" w:rsidRDefault="00342C3C" w:rsidP="00342C3C">
                      <w:pPr>
                        <w:jc w:val="center"/>
                      </w:pPr>
                      <w:r>
                        <w:rPr>
                          <w:b/>
                          <w:bCs/>
                        </w:rPr>
                        <w:t>Group Reflection – What can you do to move up the levels of delegation and ensure quality is not compromised?</w:t>
                      </w:r>
                    </w:p>
                    <w:p w14:paraId="11E4B5C1" w14:textId="77777777" w:rsidR="00000C19" w:rsidRDefault="00000C19"/>
                  </w:txbxContent>
                </v:textbox>
                <w10:wrap anchorx="margin"/>
              </v:shape>
            </w:pict>
          </mc:Fallback>
        </mc:AlternateContent>
      </w:r>
    </w:p>
    <w:p w14:paraId="04B9954D" w14:textId="617CD794" w:rsidR="00000C19" w:rsidRDefault="00000C19" w:rsidP="00D801E3"/>
    <w:p w14:paraId="709CE8D8" w14:textId="6600C018" w:rsidR="00000C19" w:rsidRDefault="00000C19" w:rsidP="00D801E3"/>
    <w:p w14:paraId="71121AF7" w14:textId="46E8BA33" w:rsidR="00D801E3" w:rsidRDefault="00D801E3" w:rsidP="00D801E3"/>
    <w:p w14:paraId="45705955" w14:textId="50EA61DE" w:rsidR="00000C19" w:rsidRDefault="00000C19" w:rsidP="00D801E3"/>
    <w:p w14:paraId="65D4AD40" w14:textId="775578D0" w:rsidR="00000C19" w:rsidRDefault="00000C19" w:rsidP="00D801E3"/>
    <w:p w14:paraId="5358B304" w14:textId="77777777" w:rsidR="00000C19" w:rsidRDefault="00000C19" w:rsidP="00D801E3"/>
    <w:p w14:paraId="68FAB3DB" w14:textId="436D6E9A" w:rsidR="00000C19" w:rsidRDefault="00000C19" w:rsidP="00D801E3"/>
    <w:p w14:paraId="52DEDB8B" w14:textId="77777777" w:rsidR="00000C19" w:rsidRDefault="00000C19" w:rsidP="00D801E3"/>
    <w:p w14:paraId="75E985DB" w14:textId="77777777" w:rsidR="00000C19" w:rsidRDefault="00000C19" w:rsidP="00D801E3"/>
    <w:p w14:paraId="7BD24408" w14:textId="77777777" w:rsidR="00000C19" w:rsidRDefault="00000C19" w:rsidP="00D801E3"/>
    <w:p w14:paraId="3CF9D931" w14:textId="77777777" w:rsidR="00000C19" w:rsidRDefault="00000C19" w:rsidP="00D801E3"/>
    <w:p w14:paraId="7C36B33E" w14:textId="1544CBAF" w:rsidR="00D801E3" w:rsidRPr="00D801E3" w:rsidRDefault="00D801E3" w:rsidP="00D801E3"/>
    <w:p w14:paraId="06349D35" w14:textId="759541A9" w:rsidR="00342C3C" w:rsidRDefault="00342C3C" w:rsidP="00D801E3">
      <w:pPr>
        <w:rPr>
          <w:b/>
          <w:bCs/>
        </w:rPr>
      </w:pPr>
      <w:r>
        <w:rPr>
          <w:b/>
          <w:bCs/>
        </w:rPr>
        <w:br w:type="column"/>
      </w:r>
      <w:r>
        <w:rPr>
          <w:b/>
          <w:bCs/>
          <w:noProof/>
        </w:rPr>
        <w:lastRenderedPageBreak/>
        <mc:AlternateContent>
          <mc:Choice Requires="wps">
            <w:drawing>
              <wp:anchor distT="0" distB="0" distL="114300" distR="114300" simplePos="0" relativeHeight="251663360" behindDoc="0" locked="0" layoutInCell="1" allowOverlap="1" wp14:anchorId="7A04EDAC" wp14:editId="1B0F4A80">
                <wp:simplePos x="0" y="0"/>
                <wp:positionH relativeFrom="column">
                  <wp:posOffset>45720</wp:posOffset>
                </wp:positionH>
                <wp:positionV relativeFrom="paragraph">
                  <wp:posOffset>-53340</wp:posOffset>
                </wp:positionV>
                <wp:extent cx="6598920" cy="3649980"/>
                <wp:effectExtent l="0" t="0" r="11430" b="26670"/>
                <wp:wrapNone/>
                <wp:docPr id="1175347619" name="Text Box 9"/>
                <wp:cNvGraphicFramePr/>
                <a:graphic xmlns:a="http://schemas.openxmlformats.org/drawingml/2006/main">
                  <a:graphicData uri="http://schemas.microsoft.com/office/word/2010/wordprocessingShape">
                    <wps:wsp>
                      <wps:cNvSpPr txBox="1"/>
                      <wps:spPr>
                        <a:xfrm>
                          <a:off x="0" y="0"/>
                          <a:ext cx="6598920" cy="3649980"/>
                        </a:xfrm>
                        <a:prstGeom prst="rect">
                          <a:avLst/>
                        </a:prstGeom>
                        <a:solidFill>
                          <a:schemeClr val="lt1"/>
                        </a:solidFill>
                        <a:ln w="6350">
                          <a:solidFill>
                            <a:prstClr val="black"/>
                          </a:solidFill>
                        </a:ln>
                      </wps:spPr>
                      <wps:txbx>
                        <w:txbxContent>
                          <w:p w14:paraId="65846DA1" w14:textId="77777777" w:rsidR="00342C3C" w:rsidRPr="00D801E3" w:rsidRDefault="00342C3C" w:rsidP="00342C3C">
                            <w:pPr>
                              <w:rPr>
                                <w:b/>
                                <w:bCs/>
                              </w:rPr>
                            </w:pPr>
                            <w:r w:rsidRPr="00D801E3">
                              <w:rPr>
                                <w:b/>
                                <w:bCs/>
                              </w:rPr>
                              <w:t>Learned Dependency: The Hidden Risk</w:t>
                            </w:r>
                          </w:p>
                          <w:p w14:paraId="246E98B9" w14:textId="77777777" w:rsidR="00342C3C" w:rsidRPr="00D801E3" w:rsidRDefault="00342C3C" w:rsidP="00342C3C">
                            <w:r w:rsidRPr="00D801E3">
                              <w:t>Learned dependency occurs when employees become overly reliant on leaders for direction, limiting their ability to think independently or take initiative. This phenomenon can stem from:</w:t>
                            </w:r>
                          </w:p>
                          <w:p w14:paraId="41E5C5E0" w14:textId="77777777" w:rsidR="00342C3C" w:rsidRPr="00342C3C" w:rsidRDefault="00342C3C" w:rsidP="00342C3C">
                            <w:pPr>
                              <w:pStyle w:val="ListParagraph"/>
                              <w:numPr>
                                <w:ilvl w:val="0"/>
                                <w:numId w:val="10"/>
                              </w:numPr>
                            </w:pPr>
                            <w:r w:rsidRPr="00342C3C">
                              <w:rPr>
                                <w:b/>
                                <w:bCs/>
                              </w:rPr>
                              <w:t>Over-supervision</w:t>
                            </w:r>
                            <w:r w:rsidRPr="00342C3C">
                              <w:t xml:space="preserve"> – Leaders who micromanage prevent employees from developing confidence.</w:t>
                            </w:r>
                          </w:p>
                          <w:p w14:paraId="26E505F5" w14:textId="77777777" w:rsidR="00342C3C" w:rsidRPr="00342C3C" w:rsidRDefault="00342C3C" w:rsidP="00342C3C">
                            <w:pPr>
                              <w:pStyle w:val="ListParagraph"/>
                              <w:numPr>
                                <w:ilvl w:val="0"/>
                                <w:numId w:val="10"/>
                              </w:numPr>
                            </w:pPr>
                            <w:r w:rsidRPr="00342C3C">
                              <w:rPr>
                                <w:b/>
                                <w:bCs/>
                              </w:rPr>
                              <w:t>Lack of trust</w:t>
                            </w:r>
                            <w:r w:rsidRPr="00342C3C">
                              <w:t xml:space="preserve"> – Employees hesitate to act without explicit approval.</w:t>
                            </w:r>
                          </w:p>
                          <w:p w14:paraId="3B224AD7" w14:textId="77777777" w:rsidR="00342C3C" w:rsidRPr="00342C3C" w:rsidRDefault="00342C3C" w:rsidP="00342C3C">
                            <w:pPr>
                              <w:pStyle w:val="ListParagraph"/>
                              <w:numPr>
                                <w:ilvl w:val="0"/>
                                <w:numId w:val="10"/>
                              </w:numPr>
                            </w:pPr>
                            <w:r w:rsidRPr="00342C3C">
                              <w:rPr>
                                <w:b/>
                                <w:bCs/>
                              </w:rPr>
                              <w:t>Unclear expectations</w:t>
                            </w:r>
                            <w:r w:rsidRPr="00342C3C">
                              <w:t xml:space="preserve"> – Without clarity, employees default to seeking constant guidance.</w:t>
                            </w:r>
                          </w:p>
                          <w:p w14:paraId="41838610" w14:textId="77777777" w:rsidR="00342C3C" w:rsidRPr="00342C3C" w:rsidRDefault="00342C3C" w:rsidP="00342C3C">
                            <w:pPr>
                              <w:pStyle w:val="NormalWeb"/>
                              <w:numPr>
                                <w:ilvl w:val="0"/>
                                <w:numId w:val="10"/>
                              </w:numPr>
                              <w:rPr>
                                <w:rFonts w:asciiTheme="minorHAnsi" w:hAnsiTheme="minorHAnsi"/>
                              </w:rPr>
                            </w:pPr>
                            <w:r w:rsidRPr="00342C3C">
                              <w:rPr>
                                <w:rFonts w:asciiTheme="minorHAnsi" w:hAnsiTheme="minorHAnsi"/>
                                <w:b/>
                                <w:bCs/>
                              </w:rPr>
                              <w:t>Employee Security</w:t>
                            </w:r>
                            <w:r w:rsidRPr="00342C3C">
                              <w:rPr>
                                <w:rFonts w:asciiTheme="minorHAnsi" w:hAnsiTheme="minorHAnsi"/>
                              </w:rPr>
                              <w:t xml:space="preserve"> – When a solution or action is proposed by leadership rather than the employee, it becomes easier for the employee to shift responsibility for its outcome to the leader who initiated it.</w:t>
                            </w:r>
                          </w:p>
                          <w:p w14:paraId="2D9DF4D8" w14:textId="77777777" w:rsidR="00342C3C" w:rsidRDefault="00342C3C" w:rsidP="00342C3C">
                            <w:r w:rsidRPr="00D801E3">
                              <w:t>To counter learned dependency, leaders must create a culture of empowerment, encouraging problem-solving and decision-making.</w:t>
                            </w:r>
                            <w:r>
                              <w:t xml:space="preserve"> </w:t>
                            </w:r>
                          </w:p>
                          <w:p w14:paraId="1FC6DB09" w14:textId="77777777" w:rsidR="00342C3C" w:rsidRPr="00D801E3" w:rsidRDefault="00342C3C" w:rsidP="00342C3C">
                            <w:pPr>
                              <w:rPr>
                                <w:b/>
                                <w:bCs/>
                              </w:rPr>
                            </w:pPr>
                            <w:r w:rsidRPr="00D801E3">
                              <w:rPr>
                                <w:b/>
                                <w:bCs/>
                              </w:rPr>
                              <w:t>Group question – How can you take next step to reduce learned dependency?</w:t>
                            </w:r>
                          </w:p>
                          <w:p w14:paraId="0DBB1E8E" w14:textId="77777777" w:rsidR="00342C3C" w:rsidRDefault="00342C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04EDAC" id="Text Box 9" o:spid="_x0000_s1030" type="#_x0000_t202" style="position:absolute;margin-left:3.6pt;margin-top:-4.2pt;width:519.6pt;height:287.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" fillcolor="white [3201]" strokeweight=".5pt">
                <v:textbox>
                  <w:txbxContent>
                    <w:p w14:paraId="65846DA1" w14:textId="77777777" w:rsidR="00342C3C" w:rsidRPr="00D801E3" w:rsidRDefault="00342C3C" w:rsidP="00342C3C">
                      <w:pPr>
                        <w:rPr>
                          <w:b/>
                          <w:bCs/>
                        </w:rPr>
                      </w:pPr>
                      <w:r w:rsidRPr="00D801E3">
                        <w:rPr>
                          <w:b/>
                          <w:bCs/>
                        </w:rPr>
                        <w:t>Learned Dependency: The Hidden Risk</w:t>
                      </w:r>
                    </w:p>
                    <w:p w14:paraId="246E98B9" w14:textId="77777777" w:rsidR="00342C3C" w:rsidRPr="00D801E3" w:rsidRDefault="00342C3C" w:rsidP="00342C3C">
                      <w:r w:rsidRPr="00D801E3">
                        <w:t>Learned dependency occurs when employees become overly reliant on leaders for direction, limiting their ability to think independently or take initiative. This phenomenon can stem from:</w:t>
                      </w:r>
                    </w:p>
                    <w:p w14:paraId="41E5C5E0" w14:textId="77777777" w:rsidR="00342C3C" w:rsidRPr="00342C3C" w:rsidRDefault="00342C3C" w:rsidP="00342C3C">
                      <w:pPr>
                        <w:pStyle w:val="ListParagraph"/>
                        <w:numPr>
                          <w:ilvl w:val="0"/>
                          <w:numId w:val="10"/>
                        </w:numPr>
                      </w:pPr>
                      <w:r w:rsidRPr="00342C3C">
                        <w:rPr>
                          <w:b/>
                          <w:bCs/>
                        </w:rPr>
                        <w:t>Over-supervision</w:t>
                      </w:r>
                      <w:r w:rsidRPr="00342C3C">
                        <w:t xml:space="preserve"> – Leaders who micromanage prevent employees from developing confidence.</w:t>
                      </w:r>
                    </w:p>
                    <w:p w14:paraId="26E505F5" w14:textId="77777777" w:rsidR="00342C3C" w:rsidRPr="00342C3C" w:rsidRDefault="00342C3C" w:rsidP="00342C3C">
                      <w:pPr>
                        <w:pStyle w:val="ListParagraph"/>
                        <w:numPr>
                          <w:ilvl w:val="0"/>
                          <w:numId w:val="10"/>
                        </w:numPr>
                      </w:pPr>
                      <w:r w:rsidRPr="00342C3C">
                        <w:rPr>
                          <w:b/>
                          <w:bCs/>
                        </w:rPr>
                        <w:t>Lack of trust</w:t>
                      </w:r>
                      <w:r w:rsidRPr="00342C3C">
                        <w:t xml:space="preserve"> – Employees hesitate to act without explicit approval.</w:t>
                      </w:r>
                    </w:p>
                    <w:p w14:paraId="3B224AD7" w14:textId="77777777" w:rsidR="00342C3C" w:rsidRPr="00342C3C" w:rsidRDefault="00342C3C" w:rsidP="00342C3C">
                      <w:pPr>
                        <w:pStyle w:val="ListParagraph"/>
                        <w:numPr>
                          <w:ilvl w:val="0"/>
                          <w:numId w:val="10"/>
                        </w:numPr>
                      </w:pPr>
                      <w:r w:rsidRPr="00342C3C">
                        <w:rPr>
                          <w:b/>
                          <w:bCs/>
                        </w:rPr>
                        <w:t>Unclear expectations</w:t>
                      </w:r>
                      <w:r w:rsidRPr="00342C3C">
                        <w:t xml:space="preserve"> – Without clarity, employees default to seeking constant guidance.</w:t>
                      </w:r>
                    </w:p>
                    <w:p w14:paraId="41838610" w14:textId="77777777" w:rsidR="00342C3C" w:rsidRPr="00342C3C" w:rsidRDefault="00342C3C" w:rsidP="00342C3C">
                      <w:pPr>
                        <w:pStyle w:val="NormalWeb"/>
                        <w:numPr>
                          <w:ilvl w:val="0"/>
                          <w:numId w:val="10"/>
                        </w:numPr>
                        <w:rPr>
                          <w:rFonts w:asciiTheme="minorHAnsi" w:hAnsiTheme="minorHAnsi"/>
                        </w:rPr>
                      </w:pPr>
                      <w:r w:rsidRPr="00342C3C">
                        <w:rPr>
                          <w:rFonts w:asciiTheme="minorHAnsi" w:hAnsiTheme="minorHAnsi"/>
                          <w:b/>
                          <w:bCs/>
                        </w:rPr>
                        <w:t>Employee Security</w:t>
                      </w:r>
                      <w:r w:rsidRPr="00342C3C">
                        <w:rPr>
                          <w:rFonts w:asciiTheme="minorHAnsi" w:hAnsiTheme="minorHAnsi"/>
                        </w:rPr>
                        <w:t xml:space="preserve"> – When a solution or action is proposed by leadership rather than the employee, it becomes easier for the employee to shift responsibility for its outcome to the leader who initiated it.</w:t>
                      </w:r>
                    </w:p>
                    <w:p w14:paraId="2D9DF4D8" w14:textId="77777777" w:rsidR="00342C3C" w:rsidRDefault="00342C3C" w:rsidP="00342C3C">
                      <w:r w:rsidRPr="00D801E3">
                        <w:t>To counter learned dependency, leaders must create a culture of empowerment, encouraging problem-solving and decision-making.</w:t>
                      </w:r>
                      <w:r>
                        <w:t xml:space="preserve"> </w:t>
                      </w:r>
                    </w:p>
                    <w:p w14:paraId="1FC6DB09" w14:textId="77777777" w:rsidR="00342C3C" w:rsidRPr="00D801E3" w:rsidRDefault="00342C3C" w:rsidP="00342C3C">
                      <w:pPr>
                        <w:rPr>
                          <w:b/>
                          <w:bCs/>
                        </w:rPr>
                      </w:pPr>
                      <w:r w:rsidRPr="00D801E3">
                        <w:rPr>
                          <w:b/>
                          <w:bCs/>
                        </w:rPr>
                        <w:t>Group question – How can you take next step to reduce learned dependency?</w:t>
                      </w:r>
                    </w:p>
                    <w:p w14:paraId="0DBB1E8E" w14:textId="77777777" w:rsidR="00342C3C" w:rsidRDefault="00342C3C"/>
                  </w:txbxContent>
                </v:textbox>
              </v:shape>
            </w:pict>
          </mc:Fallback>
        </mc:AlternateContent>
      </w:r>
    </w:p>
    <w:p w14:paraId="5A16892D" w14:textId="77777777" w:rsidR="00342C3C" w:rsidRDefault="00342C3C" w:rsidP="00D801E3">
      <w:pPr>
        <w:rPr>
          <w:b/>
          <w:bCs/>
        </w:rPr>
      </w:pPr>
    </w:p>
    <w:p w14:paraId="71E331B9" w14:textId="77777777" w:rsidR="00342C3C" w:rsidRDefault="00342C3C" w:rsidP="00D801E3">
      <w:pPr>
        <w:rPr>
          <w:b/>
          <w:bCs/>
        </w:rPr>
      </w:pPr>
    </w:p>
    <w:p w14:paraId="3A5976FA" w14:textId="77777777" w:rsidR="00342C3C" w:rsidRDefault="00342C3C" w:rsidP="00D801E3">
      <w:pPr>
        <w:rPr>
          <w:b/>
          <w:bCs/>
        </w:rPr>
      </w:pPr>
    </w:p>
    <w:p w14:paraId="5B2A353F" w14:textId="77777777" w:rsidR="00342C3C" w:rsidRDefault="00342C3C" w:rsidP="00D801E3">
      <w:pPr>
        <w:rPr>
          <w:b/>
          <w:bCs/>
        </w:rPr>
      </w:pPr>
    </w:p>
    <w:p w14:paraId="0A654607" w14:textId="77777777" w:rsidR="00342C3C" w:rsidRDefault="00342C3C" w:rsidP="00D801E3">
      <w:pPr>
        <w:rPr>
          <w:b/>
          <w:bCs/>
        </w:rPr>
      </w:pPr>
    </w:p>
    <w:p w14:paraId="24A3E620" w14:textId="77777777" w:rsidR="00342C3C" w:rsidRDefault="00342C3C" w:rsidP="00D801E3">
      <w:pPr>
        <w:rPr>
          <w:b/>
          <w:bCs/>
        </w:rPr>
      </w:pPr>
    </w:p>
    <w:p w14:paraId="6A55DE02" w14:textId="77777777" w:rsidR="00342C3C" w:rsidRDefault="00342C3C" w:rsidP="00D801E3">
      <w:pPr>
        <w:rPr>
          <w:b/>
          <w:bCs/>
        </w:rPr>
      </w:pPr>
    </w:p>
    <w:p w14:paraId="6C53A97E" w14:textId="77777777" w:rsidR="00342C3C" w:rsidRDefault="00342C3C" w:rsidP="00D801E3">
      <w:pPr>
        <w:rPr>
          <w:b/>
          <w:bCs/>
        </w:rPr>
      </w:pPr>
    </w:p>
    <w:p w14:paraId="185FC50E" w14:textId="77777777" w:rsidR="00342C3C" w:rsidRDefault="00342C3C" w:rsidP="00D801E3">
      <w:pPr>
        <w:rPr>
          <w:b/>
          <w:bCs/>
        </w:rPr>
      </w:pPr>
    </w:p>
    <w:p w14:paraId="7069E892" w14:textId="77777777" w:rsidR="00342C3C" w:rsidRDefault="00342C3C" w:rsidP="00D801E3">
      <w:pPr>
        <w:rPr>
          <w:b/>
          <w:bCs/>
        </w:rPr>
      </w:pPr>
    </w:p>
    <w:p w14:paraId="167DFD76" w14:textId="717999FF" w:rsidR="00D801E3" w:rsidRPr="00D801E3" w:rsidRDefault="00342C3C" w:rsidP="00D801E3">
      <w:r>
        <w:rPr>
          <w:noProof/>
        </w:rPr>
        <mc:AlternateContent>
          <mc:Choice Requires="wps">
            <w:drawing>
              <wp:anchor distT="0" distB="0" distL="114300" distR="114300" simplePos="0" relativeHeight="251664384" behindDoc="0" locked="0" layoutInCell="1" allowOverlap="1" wp14:anchorId="6115BB6E" wp14:editId="13C194B1">
                <wp:simplePos x="0" y="0"/>
                <wp:positionH relativeFrom="column">
                  <wp:posOffset>38100</wp:posOffset>
                </wp:positionH>
                <wp:positionV relativeFrom="paragraph">
                  <wp:posOffset>268605</wp:posOffset>
                </wp:positionV>
                <wp:extent cx="6682740" cy="4884420"/>
                <wp:effectExtent l="0" t="0" r="22860" b="11430"/>
                <wp:wrapNone/>
                <wp:docPr id="2017223421" name="Text Box 10"/>
                <wp:cNvGraphicFramePr/>
                <a:graphic xmlns:a="http://schemas.openxmlformats.org/drawingml/2006/main">
                  <a:graphicData uri="http://schemas.microsoft.com/office/word/2010/wordprocessingShape">
                    <wps:wsp>
                      <wps:cNvSpPr txBox="1"/>
                      <wps:spPr>
                        <a:xfrm>
                          <a:off x="0" y="0"/>
                          <a:ext cx="6682740" cy="4884420"/>
                        </a:xfrm>
                        <a:prstGeom prst="rect">
                          <a:avLst/>
                        </a:prstGeom>
                        <a:solidFill>
                          <a:schemeClr val="lt1"/>
                        </a:solidFill>
                        <a:ln w="6350">
                          <a:solidFill>
                            <a:prstClr val="black"/>
                          </a:solidFill>
                        </a:ln>
                      </wps:spPr>
                      <wps:txbx>
                        <w:txbxContent>
                          <w:p w14:paraId="2EB85109" w14:textId="77777777" w:rsidR="00342C3C" w:rsidRPr="00342C3C" w:rsidRDefault="00342C3C" w:rsidP="00342C3C">
                            <w:pPr>
                              <w:pStyle w:val="NoSpacing"/>
                              <w:rPr>
                                <w:b/>
                                <w:bCs/>
                                <w:u w:val="single"/>
                              </w:rPr>
                            </w:pPr>
                            <w:r w:rsidRPr="00342C3C">
                              <w:rPr>
                                <w:b/>
                                <w:bCs/>
                                <w:u w:val="single"/>
                              </w:rPr>
                              <w:t>Case Study: Delegation in Action</w:t>
                            </w:r>
                          </w:p>
                          <w:p w14:paraId="700988A7" w14:textId="77777777" w:rsidR="00342C3C" w:rsidRPr="00342C3C" w:rsidRDefault="00342C3C" w:rsidP="00342C3C">
                            <w:pPr>
                              <w:pStyle w:val="NoSpacing"/>
                              <w:rPr>
                                <w:b/>
                                <w:bCs/>
                              </w:rPr>
                            </w:pPr>
                            <w:r w:rsidRPr="00342C3C">
                              <w:rPr>
                                <w:b/>
                                <w:bCs/>
                              </w:rPr>
                              <w:t>Background</w:t>
                            </w:r>
                          </w:p>
                          <w:p w14:paraId="38CC6C53" w14:textId="77777777" w:rsidR="00342C3C" w:rsidRDefault="00342C3C" w:rsidP="00342C3C">
                            <w:pPr>
                              <w:pStyle w:val="NoSpacing"/>
                            </w:pPr>
                            <w:r w:rsidRPr="00D801E3">
                              <w:t>A senior leadership team at a multinational firm faced persistent inefficiencies due to excessive oversight and unclear delegation practices. Managers found themselves overwhelmed with operational tasks, while employees hesitated to take initiative, fearing mistakes or misalignment with leadership expectations.</w:t>
                            </w:r>
                          </w:p>
                          <w:p w14:paraId="65A68FFD" w14:textId="77777777" w:rsidR="00342C3C" w:rsidRPr="00D801E3" w:rsidRDefault="00342C3C" w:rsidP="00342C3C">
                            <w:pPr>
                              <w:pStyle w:val="NoSpacing"/>
                            </w:pPr>
                          </w:p>
                          <w:p w14:paraId="15647729" w14:textId="77777777" w:rsidR="00342C3C" w:rsidRDefault="00342C3C" w:rsidP="00342C3C">
                            <w:pPr>
                              <w:pStyle w:val="NoSpacing"/>
                            </w:pPr>
                            <w:r w:rsidRPr="00D801E3">
                              <w:t>The organization had a hierarchical structure where decision-making was concentrated at the top. While leaders valued precision and control, this approach inadvertently created bottlenecks, slowing down processes and limiting innovation. Employees frequently sought approval for minor decisions, reinforcing a culture of learned dependency.</w:t>
                            </w:r>
                          </w:p>
                          <w:p w14:paraId="0277A0CA" w14:textId="77777777" w:rsidR="00342C3C" w:rsidRPr="00D801E3" w:rsidRDefault="00342C3C" w:rsidP="00342C3C">
                            <w:pPr>
                              <w:pStyle w:val="NoSpacing"/>
                            </w:pPr>
                          </w:p>
                          <w:p w14:paraId="5DF09470" w14:textId="77777777" w:rsidR="00342C3C" w:rsidRPr="00342C3C" w:rsidRDefault="00342C3C" w:rsidP="00342C3C">
                            <w:pPr>
                              <w:pStyle w:val="NoSpacing"/>
                              <w:rPr>
                                <w:b/>
                                <w:bCs/>
                              </w:rPr>
                            </w:pPr>
                            <w:r w:rsidRPr="00342C3C">
                              <w:rPr>
                                <w:b/>
                                <w:bCs/>
                              </w:rPr>
                              <w:t>What are the Challenges that need to be addressed in the case study above?</w:t>
                            </w:r>
                          </w:p>
                          <w:p w14:paraId="7D304FE0" w14:textId="77777777" w:rsidR="00342C3C" w:rsidRDefault="00342C3C" w:rsidP="00342C3C">
                            <w:pPr>
                              <w:pStyle w:val="NoSpacing"/>
                            </w:pPr>
                          </w:p>
                          <w:p w14:paraId="7CBA60F3" w14:textId="46AFB647" w:rsidR="00342C3C" w:rsidRPr="00342C3C" w:rsidRDefault="00342C3C" w:rsidP="00342C3C">
                            <w:pPr>
                              <w:pStyle w:val="NoSpacing"/>
                              <w:rPr>
                                <w:b/>
                                <w:bCs/>
                              </w:rPr>
                            </w:pPr>
                            <w:r w:rsidRPr="00342C3C">
                              <w:rPr>
                                <w:b/>
                                <w:bCs/>
                              </w:rPr>
                              <w:t>Leadership Reflection</w:t>
                            </w:r>
                          </w:p>
                          <w:p w14:paraId="1526416B" w14:textId="77777777" w:rsidR="00342C3C" w:rsidRDefault="00342C3C" w:rsidP="00342C3C">
                            <w:pPr>
                              <w:pStyle w:val="NoSpacing"/>
                            </w:pPr>
                            <w:r w:rsidRPr="00D801E3">
                              <w:t>The leadership team recognized that their approach to delegation was hindering productivity and engagement. They began exploring ways to shift their delegation practices to empower employees while maintaining accountability.</w:t>
                            </w:r>
                          </w:p>
                          <w:p w14:paraId="4A16FC0C" w14:textId="77777777" w:rsidR="00342C3C" w:rsidRPr="00D801E3" w:rsidRDefault="00342C3C" w:rsidP="00342C3C">
                            <w:pPr>
                              <w:pStyle w:val="NoSpacing"/>
                            </w:pPr>
                          </w:p>
                          <w:p w14:paraId="77A85227" w14:textId="77777777" w:rsidR="00342C3C" w:rsidRPr="00342C3C" w:rsidRDefault="00342C3C" w:rsidP="00342C3C">
                            <w:pPr>
                              <w:pStyle w:val="NoSpacing"/>
                              <w:rPr>
                                <w:b/>
                                <w:bCs/>
                              </w:rPr>
                            </w:pPr>
                            <w:r w:rsidRPr="00342C3C">
                              <w:rPr>
                                <w:b/>
                                <w:bCs/>
                              </w:rPr>
                              <w:t>Discussion Points for Leadership Teams</w:t>
                            </w:r>
                          </w:p>
                          <w:p w14:paraId="45A0EF00" w14:textId="77777777" w:rsidR="00342C3C" w:rsidRPr="00D801E3" w:rsidRDefault="00342C3C" w:rsidP="00342C3C">
                            <w:pPr>
                              <w:pStyle w:val="NoSpacing"/>
                            </w:pPr>
                          </w:p>
                          <w:p w14:paraId="0F64896C" w14:textId="77777777" w:rsidR="00342C3C" w:rsidRPr="00D801E3" w:rsidRDefault="00342C3C" w:rsidP="00342C3C">
                            <w:pPr>
                              <w:pStyle w:val="NoSpacing"/>
                              <w:numPr>
                                <w:ilvl w:val="0"/>
                                <w:numId w:val="11"/>
                              </w:numPr>
                            </w:pPr>
                            <w:r w:rsidRPr="00D801E3">
                              <w:t>How can leaders balance oversight with autonomy to prevent learned dependency?</w:t>
                            </w:r>
                          </w:p>
                          <w:p w14:paraId="1EF8B367" w14:textId="77777777" w:rsidR="00342C3C" w:rsidRPr="00D801E3" w:rsidRDefault="00342C3C" w:rsidP="00342C3C">
                            <w:pPr>
                              <w:pStyle w:val="NoSpacing"/>
                              <w:numPr>
                                <w:ilvl w:val="0"/>
                                <w:numId w:val="11"/>
                              </w:numPr>
                            </w:pPr>
                            <w:r w:rsidRPr="00D801E3">
                              <w:t>What strategies can be implemented to ensure delegation aligns with organizational goals?</w:t>
                            </w:r>
                          </w:p>
                          <w:p w14:paraId="46072E9D" w14:textId="77777777" w:rsidR="00342C3C" w:rsidRPr="00D801E3" w:rsidRDefault="00342C3C" w:rsidP="00342C3C">
                            <w:pPr>
                              <w:pStyle w:val="NoSpacing"/>
                              <w:numPr>
                                <w:ilvl w:val="0"/>
                                <w:numId w:val="11"/>
                              </w:numPr>
                            </w:pPr>
                            <w:r w:rsidRPr="00D801E3">
                              <w:t>How can leaders assess the readiness of employees for different levels of delegation?</w:t>
                            </w:r>
                          </w:p>
                          <w:p w14:paraId="06C69266" w14:textId="19A67B33" w:rsidR="00342C3C" w:rsidRDefault="00342C3C" w:rsidP="00342C3C">
                            <w:pPr>
                              <w:pStyle w:val="NoSpacing"/>
                              <w:numPr>
                                <w:ilvl w:val="0"/>
                                <w:numId w:val="11"/>
                              </w:numPr>
                            </w:pPr>
                            <w:r w:rsidRPr="00D801E3">
                              <w:t>What role does trust play in effective delegation, and how can it be strengthened?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15BB6E" id="Text Box 10" o:spid="_x0000_s1031" type="#_x0000_t202" style="position:absolute;margin-left:3pt;margin-top:21.15pt;width:526.2pt;height:384.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OWOwIAAIQEAAAOAAAAZHJzL2Uyb0RvYy54bWysVE2PGjEMvVfqf4hyLwMUWHb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" fillcolor="white [3201]" strokeweight=".5pt">
                <v:textbox>
                  <w:txbxContent>
                    <w:p w14:paraId="2EB85109" w14:textId="77777777" w:rsidR="00342C3C" w:rsidRPr="00342C3C" w:rsidRDefault="00342C3C" w:rsidP="00342C3C">
                      <w:pPr>
                        <w:pStyle w:val="NoSpacing"/>
                        <w:rPr>
                          <w:b/>
                          <w:bCs/>
                          <w:u w:val="single"/>
                        </w:rPr>
                      </w:pPr>
                      <w:r w:rsidRPr="00342C3C">
                        <w:rPr>
                          <w:b/>
                          <w:bCs/>
                          <w:u w:val="single"/>
                        </w:rPr>
                        <w:t>Case Study: Delegation in Action</w:t>
                      </w:r>
                    </w:p>
                    <w:p w14:paraId="700988A7" w14:textId="77777777" w:rsidR="00342C3C" w:rsidRPr="00342C3C" w:rsidRDefault="00342C3C" w:rsidP="00342C3C">
                      <w:pPr>
                        <w:pStyle w:val="NoSpacing"/>
                        <w:rPr>
                          <w:b/>
                          <w:bCs/>
                        </w:rPr>
                      </w:pPr>
                      <w:r w:rsidRPr="00342C3C">
                        <w:rPr>
                          <w:b/>
                          <w:bCs/>
                        </w:rPr>
                        <w:t>Background</w:t>
                      </w:r>
                    </w:p>
                    <w:p w14:paraId="38CC6C53" w14:textId="77777777" w:rsidR="00342C3C" w:rsidRDefault="00342C3C" w:rsidP="00342C3C">
                      <w:pPr>
                        <w:pStyle w:val="NoSpacing"/>
                      </w:pPr>
                      <w:r w:rsidRPr="00D801E3">
                        <w:t>A senior leadership team at a multinational firm faced persistent inefficiencies due to excessive oversight and unclear delegation practices. Managers found themselves overwhelmed with operational tasks, while employees hesitated to take initiative, fearing mistakes or misalignment with leadership expectations.</w:t>
                      </w:r>
                    </w:p>
                    <w:p w14:paraId="65A68FFD" w14:textId="77777777" w:rsidR="00342C3C" w:rsidRPr="00D801E3" w:rsidRDefault="00342C3C" w:rsidP="00342C3C">
                      <w:pPr>
                        <w:pStyle w:val="NoSpacing"/>
                      </w:pPr>
                    </w:p>
                    <w:p w14:paraId="15647729" w14:textId="77777777" w:rsidR="00342C3C" w:rsidRDefault="00342C3C" w:rsidP="00342C3C">
                      <w:pPr>
                        <w:pStyle w:val="NoSpacing"/>
                      </w:pPr>
                      <w:r w:rsidRPr="00D801E3">
                        <w:t>The organization had a hierarchical structure where decision-making was concentrated at the top. While leaders valued precision and control, this approach inadvertently created bottlenecks, slowing down processes and limiting innovation. Employees frequently sought approval for minor decisions, reinforcing a culture of learned dependency.</w:t>
                      </w:r>
                    </w:p>
                    <w:p w14:paraId="0277A0CA" w14:textId="77777777" w:rsidR="00342C3C" w:rsidRPr="00D801E3" w:rsidRDefault="00342C3C" w:rsidP="00342C3C">
                      <w:pPr>
                        <w:pStyle w:val="NoSpacing"/>
                      </w:pPr>
                    </w:p>
                    <w:p w14:paraId="5DF09470" w14:textId="77777777" w:rsidR="00342C3C" w:rsidRPr="00342C3C" w:rsidRDefault="00342C3C" w:rsidP="00342C3C">
                      <w:pPr>
                        <w:pStyle w:val="NoSpacing"/>
                        <w:rPr>
                          <w:b/>
                          <w:bCs/>
                        </w:rPr>
                      </w:pPr>
                      <w:r w:rsidRPr="00342C3C">
                        <w:rPr>
                          <w:b/>
                          <w:bCs/>
                        </w:rPr>
                        <w:t>What are the Challenges that need to be addressed in the case study above?</w:t>
                      </w:r>
                    </w:p>
                    <w:p w14:paraId="7D304FE0" w14:textId="77777777" w:rsidR="00342C3C" w:rsidRDefault="00342C3C" w:rsidP="00342C3C">
                      <w:pPr>
                        <w:pStyle w:val="NoSpacing"/>
                      </w:pPr>
                    </w:p>
                    <w:p w14:paraId="7CBA60F3" w14:textId="46AFB647" w:rsidR="00342C3C" w:rsidRPr="00342C3C" w:rsidRDefault="00342C3C" w:rsidP="00342C3C">
                      <w:pPr>
                        <w:pStyle w:val="NoSpacing"/>
                        <w:rPr>
                          <w:b/>
                          <w:bCs/>
                        </w:rPr>
                      </w:pPr>
                      <w:r w:rsidRPr="00342C3C">
                        <w:rPr>
                          <w:b/>
                          <w:bCs/>
                        </w:rPr>
                        <w:t>Leadership Reflection</w:t>
                      </w:r>
                    </w:p>
                    <w:p w14:paraId="1526416B" w14:textId="77777777" w:rsidR="00342C3C" w:rsidRDefault="00342C3C" w:rsidP="00342C3C">
                      <w:pPr>
                        <w:pStyle w:val="NoSpacing"/>
                      </w:pPr>
                      <w:r w:rsidRPr="00D801E3">
                        <w:t>The leadership team recognized that their approach to delegation was hindering productivity and engagement. They began exploring ways to shift their delegation practices to empower employees while maintaining accountability.</w:t>
                      </w:r>
                    </w:p>
                    <w:p w14:paraId="4A16FC0C" w14:textId="77777777" w:rsidR="00342C3C" w:rsidRPr="00D801E3" w:rsidRDefault="00342C3C" w:rsidP="00342C3C">
                      <w:pPr>
                        <w:pStyle w:val="NoSpacing"/>
                      </w:pPr>
                    </w:p>
                    <w:p w14:paraId="77A85227" w14:textId="77777777" w:rsidR="00342C3C" w:rsidRPr="00342C3C" w:rsidRDefault="00342C3C" w:rsidP="00342C3C">
                      <w:pPr>
                        <w:pStyle w:val="NoSpacing"/>
                        <w:rPr>
                          <w:b/>
                          <w:bCs/>
                        </w:rPr>
                      </w:pPr>
                      <w:r w:rsidRPr="00342C3C">
                        <w:rPr>
                          <w:b/>
                          <w:bCs/>
                        </w:rPr>
                        <w:t>Discussion Points for Leadership Teams</w:t>
                      </w:r>
                    </w:p>
                    <w:p w14:paraId="45A0EF00" w14:textId="77777777" w:rsidR="00342C3C" w:rsidRPr="00D801E3" w:rsidRDefault="00342C3C" w:rsidP="00342C3C">
                      <w:pPr>
                        <w:pStyle w:val="NoSpacing"/>
                      </w:pPr>
                    </w:p>
                    <w:p w14:paraId="0F64896C" w14:textId="77777777" w:rsidR="00342C3C" w:rsidRPr="00D801E3" w:rsidRDefault="00342C3C" w:rsidP="00342C3C">
                      <w:pPr>
                        <w:pStyle w:val="NoSpacing"/>
                        <w:numPr>
                          <w:ilvl w:val="0"/>
                          <w:numId w:val="11"/>
                        </w:numPr>
                      </w:pPr>
                      <w:r w:rsidRPr="00D801E3">
                        <w:t>How can leaders balance oversight with autonomy to prevent learned dependency?</w:t>
                      </w:r>
                    </w:p>
                    <w:p w14:paraId="1EF8B367" w14:textId="77777777" w:rsidR="00342C3C" w:rsidRPr="00D801E3" w:rsidRDefault="00342C3C" w:rsidP="00342C3C">
                      <w:pPr>
                        <w:pStyle w:val="NoSpacing"/>
                        <w:numPr>
                          <w:ilvl w:val="0"/>
                          <w:numId w:val="11"/>
                        </w:numPr>
                      </w:pPr>
                      <w:r w:rsidRPr="00D801E3">
                        <w:t>What strategies can be implemented to ensure delegation aligns with organizational goals?</w:t>
                      </w:r>
                    </w:p>
                    <w:p w14:paraId="46072E9D" w14:textId="77777777" w:rsidR="00342C3C" w:rsidRPr="00D801E3" w:rsidRDefault="00342C3C" w:rsidP="00342C3C">
                      <w:pPr>
                        <w:pStyle w:val="NoSpacing"/>
                        <w:numPr>
                          <w:ilvl w:val="0"/>
                          <w:numId w:val="11"/>
                        </w:numPr>
                      </w:pPr>
                      <w:r w:rsidRPr="00D801E3">
                        <w:t>How can leaders assess the readiness of employees for different levels of delegation?</w:t>
                      </w:r>
                    </w:p>
                    <w:p w14:paraId="06C69266" w14:textId="19A67B33" w:rsidR="00342C3C" w:rsidRDefault="00342C3C" w:rsidP="00342C3C">
                      <w:pPr>
                        <w:pStyle w:val="NoSpacing"/>
                        <w:numPr>
                          <w:ilvl w:val="0"/>
                          <w:numId w:val="11"/>
                        </w:numPr>
                      </w:pPr>
                      <w:r w:rsidRPr="00D801E3">
                        <w:t>What role does trust play in effective delegation, and how can it be strengthened?</w:t>
                      </w:r>
                    </w:p>
                  </w:txbxContent>
                </v:textbox>
              </v:shape>
            </w:pict>
          </mc:Fallback>
        </mc:AlternateContent>
      </w:r>
    </w:p>
    <w:p w14:paraId="3336F6AB" w14:textId="797F5D07" w:rsidR="00D801E3" w:rsidRDefault="00342C3C">
      <w:r>
        <w:rPr>
          <w:rFonts w:ascii="Times New Roman" w:hAnsi="Times New Roman" w:cs="Times New Roman"/>
          <w:noProof/>
          <w:lang w:eastAsia="en-GB"/>
        </w:rPr>
        <mc:AlternateContent>
          <mc:Choice Requires="wps">
            <w:drawing>
              <wp:anchor distT="0" distB="0" distL="114300" distR="114300" simplePos="0" relativeHeight="251666432" behindDoc="0" locked="0" layoutInCell="1" allowOverlap="1" wp14:anchorId="2620C88F" wp14:editId="3B875281">
                <wp:simplePos x="0" y="0"/>
                <wp:positionH relativeFrom="margin">
                  <wp:posOffset>114300</wp:posOffset>
                </wp:positionH>
                <wp:positionV relativeFrom="paragraph">
                  <wp:posOffset>4919980</wp:posOffset>
                </wp:positionV>
                <wp:extent cx="6542405" cy="1220470"/>
                <wp:effectExtent l="0" t="0" r="10795" b="17780"/>
                <wp:wrapNone/>
                <wp:docPr id="14" name="Text Box 14"/>
                <wp:cNvGraphicFramePr/>
                <a:graphic xmlns:a="http://schemas.openxmlformats.org/drawingml/2006/main">
                  <a:graphicData uri="http://schemas.microsoft.com/office/word/2010/wordprocessingShape">
                    <wps:wsp>
                      <wps:cNvSpPr txBox="1"/>
                      <wps:spPr>
                        <a:xfrm>
                          <a:off x="0" y="0"/>
                          <a:ext cx="6542405" cy="1220470"/>
                        </a:xfrm>
                        <a:prstGeom prst="rect">
                          <a:avLst/>
                        </a:prstGeom>
                        <a:solidFill>
                          <a:schemeClr val="lt1"/>
                        </a:solidFill>
                        <a:ln w="6350">
                          <a:solidFill>
                            <a:prstClr val="black"/>
                          </a:solidFill>
                        </a:ln>
                      </wps:spPr>
                      <wps:txbx>
                        <w:txbxContent>
                          <w:p w14:paraId="6CBBB07B" w14:textId="77777777" w:rsidR="00342C3C" w:rsidRDefault="00342C3C" w:rsidP="00342C3C">
                            <w:pPr>
                              <w:pStyle w:val="BodyText3"/>
                              <w:widowControl w:val="0"/>
                              <w:pBdr>
                                <w:top w:val="single" w:sz="36" w:space="1" w:color="0E2841" w:themeColor="text2"/>
                                <w:left w:val="single" w:sz="36" w:space="4" w:color="0E2841" w:themeColor="text2"/>
                                <w:bottom w:val="single" w:sz="36" w:space="1" w:color="0E2841" w:themeColor="text2"/>
                                <w:right w:val="single" w:sz="36" w:space="4" w:color="0E2841" w:themeColor="text2"/>
                              </w:pBdr>
                              <w:jc w:val="center"/>
                              <w:rPr>
                                <w:b/>
                                <w:bCs/>
                                <w:sz w:val="24"/>
                                <w:szCs w:val="24"/>
                                <w:u w:val="single"/>
                                <w:lang w:val="en-US"/>
                                <w14:ligatures w14:val="none"/>
                              </w:rPr>
                            </w:pPr>
                            <w:r>
                              <w:rPr>
                                <w:b/>
                                <w:bCs/>
                                <w:sz w:val="24"/>
                                <w:szCs w:val="24"/>
                                <w:u w:val="single"/>
                                <w:lang w:val="en-US"/>
                                <w14:ligatures w14:val="none"/>
                              </w:rPr>
                              <w:t>PERSONAL TAKEAWAYS— here is a space for you to note down your personal takeaways</w:t>
                            </w:r>
                          </w:p>
                          <w:p w14:paraId="776E54FE" w14:textId="77777777" w:rsidR="00342C3C" w:rsidRDefault="00342C3C" w:rsidP="00342C3C">
                            <w:pPr>
                              <w:widowControl w:val="0"/>
                              <w:pBdr>
                                <w:top w:val="single" w:sz="36" w:space="1" w:color="0E2841" w:themeColor="text2"/>
                                <w:left w:val="single" w:sz="36" w:space="4" w:color="0E2841" w:themeColor="text2"/>
                                <w:bottom w:val="single" w:sz="36" w:space="1" w:color="0E2841" w:themeColor="text2"/>
                                <w:right w:val="single" w:sz="36" w:space="4" w:color="0E2841" w:themeColor="text2"/>
                              </w:pBdr>
                              <w:rPr>
                                <w:sz w:val="20"/>
                                <w:szCs w:val="20"/>
                              </w:rPr>
                            </w:pPr>
                            <w:r>
                              <w:t> </w:t>
                            </w:r>
                          </w:p>
                          <w:p w14:paraId="5EBF8D48" w14:textId="77777777" w:rsidR="00342C3C" w:rsidRDefault="00342C3C" w:rsidP="00342C3C">
                            <w:pPr>
                              <w:pBdr>
                                <w:top w:val="single" w:sz="36" w:space="1" w:color="0E2841" w:themeColor="text2"/>
                                <w:left w:val="single" w:sz="36" w:space="4" w:color="0E2841" w:themeColor="text2"/>
                                <w:bottom w:val="single" w:sz="36" w:space="1" w:color="0E2841" w:themeColor="text2"/>
                                <w:right w:val="single" w:sz="36" w:space="4" w:color="0E2841" w:themeColor="text2"/>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0C88F" id="Text Box 14" o:spid="_x0000_s1032" type="#_x0000_t202" style="position:absolute;margin-left:9pt;margin-top:387.4pt;width:515.15pt;height:96.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" fillcolor="white [3201]" strokeweight=".5pt">
                <v:textbox>
                  <w:txbxContent>
                    <w:p w14:paraId="6CBBB07B" w14:textId="77777777" w:rsidR="00342C3C" w:rsidRDefault="00342C3C" w:rsidP="00342C3C">
                      <w:pPr>
                        <w:pStyle w:val="BodyText3"/>
                        <w:widowControl w:val="0"/>
                        <w:pBdr>
                          <w:top w:val="single" w:sz="36" w:space="1" w:color="0E2841" w:themeColor="text2"/>
                          <w:left w:val="single" w:sz="36" w:space="4" w:color="0E2841" w:themeColor="text2"/>
                          <w:bottom w:val="single" w:sz="36" w:space="1" w:color="0E2841" w:themeColor="text2"/>
                          <w:right w:val="single" w:sz="36" w:space="4" w:color="0E2841" w:themeColor="text2"/>
                        </w:pBdr>
                        <w:jc w:val="center"/>
                        <w:rPr>
                          <w:b/>
                          <w:bCs/>
                          <w:sz w:val="24"/>
                          <w:szCs w:val="24"/>
                          <w:u w:val="single"/>
                          <w:lang w:val="en-US"/>
                          <w14:ligatures w14:val="none"/>
                        </w:rPr>
                      </w:pPr>
                      <w:r>
                        <w:rPr>
                          <w:b/>
                          <w:bCs/>
                          <w:sz w:val="24"/>
                          <w:szCs w:val="24"/>
                          <w:u w:val="single"/>
                          <w:lang w:val="en-US"/>
                          <w14:ligatures w14:val="none"/>
                        </w:rPr>
                        <w:t>PERSONAL TAKEAWAYS— here is a space for you to note down your personal takeaways</w:t>
                      </w:r>
                    </w:p>
                    <w:p w14:paraId="776E54FE" w14:textId="77777777" w:rsidR="00342C3C" w:rsidRDefault="00342C3C" w:rsidP="00342C3C">
                      <w:pPr>
                        <w:widowControl w:val="0"/>
                        <w:pBdr>
                          <w:top w:val="single" w:sz="36" w:space="1" w:color="0E2841" w:themeColor="text2"/>
                          <w:left w:val="single" w:sz="36" w:space="4" w:color="0E2841" w:themeColor="text2"/>
                          <w:bottom w:val="single" w:sz="36" w:space="1" w:color="0E2841" w:themeColor="text2"/>
                          <w:right w:val="single" w:sz="36" w:space="4" w:color="0E2841" w:themeColor="text2"/>
                        </w:pBdr>
                        <w:rPr>
                          <w:sz w:val="20"/>
                          <w:szCs w:val="20"/>
                        </w:rPr>
                      </w:pPr>
                      <w:r>
                        <w:t> </w:t>
                      </w:r>
                    </w:p>
                    <w:p w14:paraId="5EBF8D48" w14:textId="77777777" w:rsidR="00342C3C" w:rsidRDefault="00342C3C" w:rsidP="00342C3C">
                      <w:pPr>
                        <w:pBdr>
                          <w:top w:val="single" w:sz="36" w:space="1" w:color="0E2841" w:themeColor="text2"/>
                          <w:left w:val="single" w:sz="36" w:space="4" w:color="0E2841" w:themeColor="text2"/>
                          <w:bottom w:val="single" w:sz="36" w:space="1" w:color="0E2841" w:themeColor="text2"/>
                          <w:right w:val="single" w:sz="36" w:space="4" w:color="0E2841" w:themeColor="text2"/>
                        </w:pBdr>
                      </w:pPr>
                    </w:p>
                  </w:txbxContent>
                </v:textbox>
                <w10:wrap anchorx="margin"/>
              </v:shape>
            </w:pict>
          </mc:Fallback>
        </mc:AlternateContent>
      </w:r>
    </w:p>
    <w:sectPr w:rsidR="00D801E3" w:rsidSect="00D801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41977"/>
    <w:multiLevelType w:val="hybridMultilevel"/>
    <w:tmpl w:val="4F922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835B2F"/>
    <w:multiLevelType w:val="multilevel"/>
    <w:tmpl w:val="D350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08718D"/>
    <w:multiLevelType w:val="multilevel"/>
    <w:tmpl w:val="17E6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CE53BB"/>
    <w:multiLevelType w:val="multilevel"/>
    <w:tmpl w:val="F98AB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811D62"/>
    <w:multiLevelType w:val="hybridMultilevel"/>
    <w:tmpl w:val="FCE6C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FC768A"/>
    <w:multiLevelType w:val="hybridMultilevel"/>
    <w:tmpl w:val="A2F65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173D80"/>
    <w:multiLevelType w:val="multilevel"/>
    <w:tmpl w:val="36E4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AC1C31"/>
    <w:multiLevelType w:val="multilevel"/>
    <w:tmpl w:val="6B8E8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ED6AF1"/>
    <w:multiLevelType w:val="hybridMultilevel"/>
    <w:tmpl w:val="F6D04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487E2D"/>
    <w:multiLevelType w:val="hybridMultilevel"/>
    <w:tmpl w:val="BD54B47A"/>
    <w:lvl w:ilvl="0" w:tplc="0B54FC2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0912C3"/>
    <w:multiLevelType w:val="multilevel"/>
    <w:tmpl w:val="0C30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330981"/>
    <w:multiLevelType w:val="hybridMultilevel"/>
    <w:tmpl w:val="9A3213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FFE3BC6"/>
    <w:multiLevelType w:val="multilevel"/>
    <w:tmpl w:val="B394D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360716"/>
    <w:multiLevelType w:val="hybridMultilevel"/>
    <w:tmpl w:val="F140E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857090">
    <w:abstractNumId w:val="12"/>
  </w:num>
  <w:num w:numId="2" w16cid:durableId="2115438529">
    <w:abstractNumId w:val="1"/>
  </w:num>
  <w:num w:numId="3" w16cid:durableId="751271412">
    <w:abstractNumId w:val="2"/>
  </w:num>
  <w:num w:numId="4" w16cid:durableId="1832407466">
    <w:abstractNumId w:val="7"/>
  </w:num>
  <w:num w:numId="5" w16cid:durableId="1701130838">
    <w:abstractNumId w:val="6"/>
  </w:num>
  <w:num w:numId="6" w16cid:durableId="325524718">
    <w:abstractNumId w:val="10"/>
  </w:num>
  <w:num w:numId="7" w16cid:durableId="1204438799">
    <w:abstractNumId w:val="8"/>
  </w:num>
  <w:num w:numId="8" w16cid:durableId="1806121194">
    <w:abstractNumId w:val="5"/>
  </w:num>
  <w:num w:numId="9" w16cid:durableId="758675391">
    <w:abstractNumId w:val="4"/>
  </w:num>
  <w:num w:numId="10" w16cid:durableId="1582178651">
    <w:abstractNumId w:val="11"/>
  </w:num>
  <w:num w:numId="11" w16cid:durableId="854417634">
    <w:abstractNumId w:val="13"/>
  </w:num>
  <w:num w:numId="12" w16cid:durableId="2066566388">
    <w:abstractNumId w:val="3"/>
  </w:num>
  <w:num w:numId="13" w16cid:durableId="1303274529">
    <w:abstractNumId w:val="0"/>
  </w:num>
  <w:num w:numId="14" w16cid:durableId="5892416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1E3"/>
    <w:rsid w:val="00000C19"/>
    <w:rsid w:val="00342C3C"/>
    <w:rsid w:val="00D801E3"/>
    <w:rsid w:val="00DD7517"/>
    <w:rsid w:val="00E34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27862A5"/>
  <w15:chartTrackingRefBased/>
  <w15:docId w15:val="{65C14178-2015-4C69-9DFA-60CE1EFE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01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01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01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01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01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01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01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01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01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1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01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01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01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01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01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01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01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01E3"/>
    <w:rPr>
      <w:rFonts w:eastAsiaTheme="majorEastAsia" w:cstheme="majorBidi"/>
      <w:color w:val="272727" w:themeColor="text1" w:themeTint="D8"/>
    </w:rPr>
  </w:style>
  <w:style w:type="paragraph" w:styleId="Title">
    <w:name w:val="Title"/>
    <w:basedOn w:val="Normal"/>
    <w:next w:val="Normal"/>
    <w:link w:val="TitleChar"/>
    <w:uiPriority w:val="10"/>
    <w:qFormat/>
    <w:rsid w:val="00D801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01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01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01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01E3"/>
    <w:pPr>
      <w:spacing w:before="160"/>
      <w:jc w:val="center"/>
    </w:pPr>
    <w:rPr>
      <w:i/>
      <w:iCs/>
      <w:color w:val="404040" w:themeColor="text1" w:themeTint="BF"/>
    </w:rPr>
  </w:style>
  <w:style w:type="character" w:customStyle="1" w:styleId="QuoteChar">
    <w:name w:val="Quote Char"/>
    <w:basedOn w:val="DefaultParagraphFont"/>
    <w:link w:val="Quote"/>
    <w:uiPriority w:val="29"/>
    <w:rsid w:val="00D801E3"/>
    <w:rPr>
      <w:i/>
      <w:iCs/>
      <w:color w:val="404040" w:themeColor="text1" w:themeTint="BF"/>
    </w:rPr>
  </w:style>
  <w:style w:type="paragraph" w:styleId="ListParagraph">
    <w:name w:val="List Paragraph"/>
    <w:basedOn w:val="Normal"/>
    <w:uiPriority w:val="34"/>
    <w:qFormat/>
    <w:rsid w:val="00D801E3"/>
    <w:pPr>
      <w:ind w:left="720"/>
      <w:contextualSpacing/>
    </w:pPr>
  </w:style>
  <w:style w:type="character" w:styleId="IntenseEmphasis">
    <w:name w:val="Intense Emphasis"/>
    <w:basedOn w:val="DefaultParagraphFont"/>
    <w:uiPriority w:val="21"/>
    <w:qFormat/>
    <w:rsid w:val="00D801E3"/>
    <w:rPr>
      <w:i/>
      <w:iCs/>
      <w:color w:val="0F4761" w:themeColor="accent1" w:themeShade="BF"/>
    </w:rPr>
  </w:style>
  <w:style w:type="paragraph" w:styleId="IntenseQuote">
    <w:name w:val="Intense Quote"/>
    <w:basedOn w:val="Normal"/>
    <w:next w:val="Normal"/>
    <w:link w:val="IntenseQuoteChar"/>
    <w:uiPriority w:val="30"/>
    <w:qFormat/>
    <w:rsid w:val="00D801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01E3"/>
    <w:rPr>
      <w:i/>
      <w:iCs/>
      <w:color w:val="0F4761" w:themeColor="accent1" w:themeShade="BF"/>
    </w:rPr>
  </w:style>
  <w:style w:type="character" w:styleId="IntenseReference">
    <w:name w:val="Intense Reference"/>
    <w:basedOn w:val="DefaultParagraphFont"/>
    <w:uiPriority w:val="32"/>
    <w:qFormat/>
    <w:rsid w:val="00D801E3"/>
    <w:rPr>
      <w:b/>
      <w:bCs/>
      <w:smallCaps/>
      <w:color w:val="0F4761" w:themeColor="accent1" w:themeShade="BF"/>
      <w:spacing w:val="5"/>
    </w:rPr>
  </w:style>
  <w:style w:type="paragraph" w:styleId="NoSpacing">
    <w:name w:val="No Spacing"/>
    <w:uiPriority w:val="1"/>
    <w:qFormat/>
    <w:rsid w:val="00D801E3"/>
    <w:pPr>
      <w:spacing w:after="0" w:line="240" w:lineRule="auto"/>
    </w:pPr>
  </w:style>
  <w:style w:type="character" w:styleId="Hyperlink">
    <w:name w:val="Hyperlink"/>
    <w:basedOn w:val="DefaultParagraphFont"/>
    <w:uiPriority w:val="99"/>
    <w:unhideWhenUsed/>
    <w:rsid w:val="00000C19"/>
    <w:rPr>
      <w:color w:val="467886" w:themeColor="hyperlink"/>
      <w:u w:val="single"/>
    </w:rPr>
  </w:style>
  <w:style w:type="character" w:styleId="UnresolvedMention">
    <w:name w:val="Unresolved Mention"/>
    <w:basedOn w:val="DefaultParagraphFont"/>
    <w:uiPriority w:val="99"/>
    <w:semiHidden/>
    <w:unhideWhenUsed/>
    <w:rsid w:val="00000C19"/>
    <w:rPr>
      <w:color w:val="605E5C"/>
      <w:shd w:val="clear" w:color="auto" w:fill="E1DFDD"/>
    </w:rPr>
  </w:style>
  <w:style w:type="paragraph" w:styleId="NormalWeb">
    <w:name w:val="Normal (Web)"/>
    <w:basedOn w:val="Normal"/>
    <w:uiPriority w:val="99"/>
    <w:semiHidden/>
    <w:unhideWhenUsed/>
    <w:rsid w:val="00342C3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BodyText3">
    <w:name w:val="Body Text 3"/>
    <w:link w:val="BodyText3Char"/>
    <w:uiPriority w:val="99"/>
    <w:unhideWhenUsed/>
    <w:rsid w:val="00342C3C"/>
    <w:pPr>
      <w:spacing w:line="240" w:lineRule="auto"/>
    </w:pPr>
    <w:rPr>
      <w:rFonts w:ascii="Agency FB" w:eastAsia="Times New Roman" w:hAnsi="Agency FB" w:cs="Times New Roman"/>
      <w:color w:val="000000"/>
      <w:kern w:val="28"/>
      <w:sz w:val="21"/>
      <w:szCs w:val="21"/>
      <w:lang w:eastAsia="en-GB"/>
      <w14:ligatures w14:val="standard"/>
      <w14:cntxtAlts/>
    </w:rPr>
  </w:style>
  <w:style w:type="character" w:customStyle="1" w:styleId="BodyText3Char">
    <w:name w:val="Body Text 3 Char"/>
    <w:basedOn w:val="DefaultParagraphFont"/>
    <w:link w:val="BodyText3"/>
    <w:uiPriority w:val="99"/>
    <w:rsid w:val="00342C3C"/>
    <w:rPr>
      <w:rFonts w:ascii="Agency FB" w:eastAsia="Times New Roman" w:hAnsi="Agency FB" w:cs="Times New Roman"/>
      <w:color w:val="000000"/>
      <w:kern w:val="28"/>
      <w:sz w:val="21"/>
      <w:szCs w:val="21"/>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9497">
      <w:bodyDiv w:val="1"/>
      <w:marLeft w:val="0"/>
      <w:marRight w:val="0"/>
      <w:marTop w:val="0"/>
      <w:marBottom w:val="0"/>
      <w:divBdr>
        <w:top w:val="none" w:sz="0" w:space="0" w:color="auto"/>
        <w:left w:val="none" w:sz="0" w:space="0" w:color="auto"/>
        <w:bottom w:val="none" w:sz="0" w:space="0" w:color="auto"/>
        <w:right w:val="none" w:sz="0" w:space="0" w:color="auto"/>
      </w:divBdr>
    </w:div>
    <w:div w:id="282929810">
      <w:bodyDiv w:val="1"/>
      <w:marLeft w:val="0"/>
      <w:marRight w:val="0"/>
      <w:marTop w:val="0"/>
      <w:marBottom w:val="0"/>
      <w:divBdr>
        <w:top w:val="none" w:sz="0" w:space="0" w:color="auto"/>
        <w:left w:val="none" w:sz="0" w:space="0" w:color="auto"/>
        <w:bottom w:val="none" w:sz="0" w:space="0" w:color="auto"/>
        <w:right w:val="none" w:sz="0" w:space="0" w:color="auto"/>
      </w:divBdr>
    </w:div>
    <w:div w:id="406152887">
      <w:bodyDiv w:val="1"/>
      <w:marLeft w:val="0"/>
      <w:marRight w:val="0"/>
      <w:marTop w:val="0"/>
      <w:marBottom w:val="0"/>
      <w:divBdr>
        <w:top w:val="none" w:sz="0" w:space="0" w:color="auto"/>
        <w:left w:val="none" w:sz="0" w:space="0" w:color="auto"/>
        <w:bottom w:val="none" w:sz="0" w:space="0" w:color="auto"/>
        <w:right w:val="none" w:sz="0" w:space="0" w:color="auto"/>
      </w:divBdr>
    </w:div>
    <w:div w:id="485586171">
      <w:bodyDiv w:val="1"/>
      <w:marLeft w:val="0"/>
      <w:marRight w:val="0"/>
      <w:marTop w:val="0"/>
      <w:marBottom w:val="0"/>
      <w:divBdr>
        <w:top w:val="none" w:sz="0" w:space="0" w:color="auto"/>
        <w:left w:val="none" w:sz="0" w:space="0" w:color="auto"/>
        <w:bottom w:val="none" w:sz="0" w:space="0" w:color="auto"/>
        <w:right w:val="none" w:sz="0" w:space="0" w:color="auto"/>
      </w:divBdr>
    </w:div>
    <w:div w:id="700861155">
      <w:bodyDiv w:val="1"/>
      <w:marLeft w:val="0"/>
      <w:marRight w:val="0"/>
      <w:marTop w:val="0"/>
      <w:marBottom w:val="0"/>
      <w:divBdr>
        <w:top w:val="none" w:sz="0" w:space="0" w:color="auto"/>
        <w:left w:val="none" w:sz="0" w:space="0" w:color="auto"/>
        <w:bottom w:val="none" w:sz="0" w:space="0" w:color="auto"/>
        <w:right w:val="none" w:sz="0" w:space="0" w:color="auto"/>
      </w:divBdr>
    </w:div>
    <w:div w:id="723063853">
      <w:bodyDiv w:val="1"/>
      <w:marLeft w:val="0"/>
      <w:marRight w:val="0"/>
      <w:marTop w:val="0"/>
      <w:marBottom w:val="0"/>
      <w:divBdr>
        <w:top w:val="none" w:sz="0" w:space="0" w:color="auto"/>
        <w:left w:val="none" w:sz="0" w:space="0" w:color="auto"/>
        <w:bottom w:val="none" w:sz="0" w:space="0" w:color="auto"/>
        <w:right w:val="none" w:sz="0" w:space="0" w:color="auto"/>
      </w:divBdr>
    </w:div>
    <w:div w:id="1271278920">
      <w:bodyDiv w:val="1"/>
      <w:marLeft w:val="0"/>
      <w:marRight w:val="0"/>
      <w:marTop w:val="0"/>
      <w:marBottom w:val="0"/>
      <w:divBdr>
        <w:top w:val="none" w:sz="0" w:space="0" w:color="auto"/>
        <w:left w:val="none" w:sz="0" w:space="0" w:color="auto"/>
        <w:bottom w:val="none" w:sz="0" w:space="0" w:color="auto"/>
        <w:right w:val="none" w:sz="0" w:space="0" w:color="auto"/>
      </w:divBdr>
    </w:div>
    <w:div w:id="1469130354">
      <w:bodyDiv w:val="1"/>
      <w:marLeft w:val="0"/>
      <w:marRight w:val="0"/>
      <w:marTop w:val="0"/>
      <w:marBottom w:val="0"/>
      <w:divBdr>
        <w:top w:val="none" w:sz="0" w:space="0" w:color="auto"/>
        <w:left w:val="none" w:sz="0" w:space="0" w:color="auto"/>
        <w:bottom w:val="none" w:sz="0" w:space="0" w:color="auto"/>
        <w:right w:val="none" w:sz="0" w:space="0" w:color="auto"/>
      </w:divBdr>
    </w:div>
    <w:div w:id="210495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Words>
  <Characters>40</Characters>
  <Application>Microsoft Office Word</Application>
  <DocSecurity>0</DocSecurity>
  <Lines>1</Lines>
  <Paragraphs>1</Paragraphs>
  <ScaleCrop>false</ScaleCrop>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Le Fevre</dc:creator>
  <cp:keywords/>
  <dc:description/>
  <cp:lastModifiedBy>Jon  Le Fevre</cp:lastModifiedBy>
  <cp:revision>1</cp:revision>
  <dcterms:created xsi:type="dcterms:W3CDTF">2025-05-13T14:23:00Z</dcterms:created>
  <dcterms:modified xsi:type="dcterms:W3CDTF">2025-05-13T15:01:00Z</dcterms:modified>
</cp:coreProperties>
</file>